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E5" w:rsidRDefault="00840FE5" w:rsidP="00840FE5">
      <w:pPr>
        <w:jc w:val="center"/>
        <w:rPr>
          <w:b/>
        </w:rPr>
      </w:pPr>
      <w:r w:rsidRPr="00840FE5">
        <w:rPr>
          <w:b/>
        </w:rPr>
        <w:t>RÓŻNE ASPEKTY DZIAŁANIA RZECZOZNAWCY MAJĄTKOWEGO</w:t>
      </w:r>
    </w:p>
    <w:p w:rsidR="00840FE5" w:rsidRPr="00840FE5" w:rsidRDefault="00840FE5" w:rsidP="00840FE5">
      <w:pPr>
        <w:jc w:val="center"/>
        <w:rPr>
          <w:b/>
        </w:rPr>
      </w:pPr>
      <w:r>
        <w:rPr>
          <w:b/>
        </w:rPr>
        <w:t>========================================================</w:t>
      </w:r>
    </w:p>
    <w:p w:rsidR="00840FE5" w:rsidRDefault="00840FE5" w:rsidP="00840FE5">
      <w:pPr>
        <w:jc w:val="right"/>
      </w:pPr>
    </w:p>
    <w:p w:rsidR="00840FE5" w:rsidRDefault="00840FE5" w:rsidP="00840FE5">
      <w:pPr>
        <w:jc w:val="right"/>
      </w:pPr>
    </w:p>
    <w:p w:rsidR="00840FE5" w:rsidRDefault="00840FE5" w:rsidP="00840FE5">
      <w:pPr>
        <w:jc w:val="right"/>
      </w:pPr>
    </w:p>
    <w:p w:rsidR="00840FE5" w:rsidRDefault="00840FE5" w:rsidP="00840FE5">
      <w:pPr>
        <w:jc w:val="right"/>
      </w:pPr>
    </w:p>
    <w:p w:rsidR="00840FE5" w:rsidRDefault="00840FE5" w:rsidP="00840FE5">
      <w:pPr>
        <w:jc w:val="right"/>
      </w:pPr>
    </w:p>
    <w:p w:rsidR="00840FE5" w:rsidRDefault="00840FE5" w:rsidP="00840FE5">
      <w:pPr>
        <w:jc w:val="right"/>
      </w:pPr>
    </w:p>
    <w:p w:rsidR="00840FE5" w:rsidRDefault="00840FE5" w:rsidP="00840FE5">
      <w:pPr>
        <w:jc w:val="right"/>
      </w:pPr>
    </w:p>
    <w:p w:rsidR="00840FE5" w:rsidRDefault="00840FE5" w:rsidP="00840FE5">
      <w:pPr>
        <w:jc w:val="right"/>
      </w:pPr>
    </w:p>
    <w:p w:rsidR="00840FE5" w:rsidRDefault="00840FE5" w:rsidP="00840FE5">
      <w:pPr>
        <w:jc w:val="right"/>
      </w:pPr>
    </w:p>
    <w:p w:rsidR="00840FE5" w:rsidRDefault="00840FE5" w:rsidP="00840FE5">
      <w:pPr>
        <w:jc w:val="right"/>
      </w:pPr>
    </w:p>
    <w:p w:rsidR="00840FE5" w:rsidRDefault="00840FE5" w:rsidP="00840FE5">
      <w:pPr>
        <w:jc w:val="right"/>
      </w:pPr>
    </w:p>
    <w:p w:rsidR="00840FE5" w:rsidRDefault="00840FE5" w:rsidP="00840FE5">
      <w:pPr>
        <w:jc w:val="right"/>
      </w:pPr>
    </w:p>
    <w:p w:rsidR="00840FE5" w:rsidRDefault="00840FE5" w:rsidP="00840FE5">
      <w:pPr>
        <w:jc w:val="center"/>
        <w:rPr>
          <w:b/>
          <w:sz w:val="48"/>
          <w:szCs w:val="48"/>
        </w:rPr>
      </w:pPr>
      <w:r w:rsidRPr="00840FE5">
        <w:rPr>
          <w:b/>
          <w:sz w:val="48"/>
          <w:szCs w:val="48"/>
        </w:rPr>
        <w:t xml:space="preserve">KOSZTY  I  WYNAGRODZENIE </w:t>
      </w:r>
    </w:p>
    <w:p w:rsidR="00840FE5" w:rsidRDefault="00840FE5" w:rsidP="00840FE5">
      <w:pPr>
        <w:jc w:val="center"/>
        <w:rPr>
          <w:b/>
          <w:sz w:val="48"/>
          <w:szCs w:val="48"/>
        </w:rPr>
      </w:pPr>
      <w:r w:rsidRPr="00840FE5">
        <w:rPr>
          <w:b/>
          <w:sz w:val="48"/>
          <w:szCs w:val="48"/>
        </w:rPr>
        <w:t>RZECZOZNAWCY MAJĄTKOWEGO</w:t>
      </w:r>
    </w:p>
    <w:p w:rsidR="00840FE5" w:rsidRDefault="00840FE5" w:rsidP="00840FE5">
      <w:pPr>
        <w:jc w:val="center"/>
        <w:rPr>
          <w:b/>
          <w:sz w:val="48"/>
          <w:szCs w:val="48"/>
        </w:rPr>
      </w:pPr>
    </w:p>
    <w:p w:rsidR="00840FE5" w:rsidRDefault="00840FE5" w:rsidP="00840FE5">
      <w:pPr>
        <w:jc w:val="center"/>
        <w:rPr>
          <w:b/>
          <w:sz w:val="48"/>
          <w:szCs w:val="48"/>
        </w:rPr>
      </w:pPr>
    </w:p>
    <w:p w:rsidR="00840FE5" w:rsidRDefault="00840FE5" w:rsidP="00840FE5">
      <w:pPr>
        <w:jc w:val="center"/>
        <w:rPr>
          <w:b/>
          <w:sz w:val="48"/>
          <w:szCs w:val="48"/>
        </w:rPr>
      </w:pPr>
    </w:p>
    <w:p w:rsidR="00840FE5" w:rsidRDefault="00840FE5" w:rsidP="00840FE5">
      <w:pPr>
        <w:jc w:val="center"/>
        <w:rPr>
          <w:b/>
          <w:sz w:val="48"/>
          <w:szCs w:val="48"/>
        </w:rPr>
      </w:pPr>
    </w:p>
    <w:p w:rsidR="00840FE5" w:rsidRDefault="00840FE5" w:rsidP="00840FE5">
      <w:pPr>
        <w:jc w:val="center"/>
        <w:rPr>
          <w:b/>
          <w:sz w:val="48"/>
          <w:szCs w:val="48"/>
        </w:rPr>
      </w:pPr>
    </w:p>
    <w:p w:rsidR="00840FE5" w:rsidRDefault="00840FE5" w:rsidP="00840FE5">
      <w:pPr>
        <w:jc w:val="center"/>
        <w:rPr>
          <w:b/>
          <w:sz w:val="48"/>
          <w:szCs w:val="48"/>
        </w:rPr>
      </w:pPr>
    </w:p>
    <w:p w:rsidR="00840FE5" w:rsidRDefault="00840FE5" w:rsidP="00840FE5">
      <w:pPr>
        <w:jc w:val="center"/>
        <w:rPr>
          <w:b/>
          <w:sz w:val="48"/>
          <w:szCs w:val="48"/>
        </w:rPr>
      </w:pPr>
    </w:p>
    <w:p w:rsidR="00840FE5" w:rsidRDefault="00840FE5" w:rsidP="00840FE5">
      <w:pPr>
        <w:jc w:val="center"/>
        <w:rPr>
          <w:b/>
          <w:sz w:val="48"/>
          <w:szCs w:val="48"/>
        </w:rPr>
      </w:pPr>
    </w:p>
    <w:p w:rsidR="00840FE5" w:rsidRDefault="00840FE5" w:rsidP="00840FE5">
      <w:pPr>
        <w:jc w:val="center"/>
        <w:rPr>
          <w:b/>
          <w:sz w:val="48"/>
          <w:szCs w:val="48"/>
        </w:rPr>
      </w:pPr>
    </w:p>
    <w:p w:rsidR="00840FE5" w:rsidRDefault="00840FE5" w:rsidP="00840F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Andrzej Garus </w:t>
      </w:r>
      <w:proofErr w:type="spellStart"/>
      <w:r>
        <w:rPr>
          <w:b/>
          <w:sz w:val="28"/>
          <w:szCs w:val="28"/>
        </w:rPr>
        <w:t>upr</w:t>
      </w:r>
      <w:proofErr w:type="spellEnd"/>
      <w:r>
        <w:rPr>
          <w:b/>
          <w:sz w:val="28"/>
          <w:szCs w:val="28"/>
        </w:rPr>
        <w:t>. 3361</w:t>
      </w:r>
    </w:p>
    <w:p w:rsidR="00840FE5" w:rsidRDefault="00840FE5" w:rsidP="00840FE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Bielsko-Biała 7 grudnia 2017 roku</w:t>
      </w:r>
    </w:p>
    <w:p w:rsidR="00840FE5" w:rsidRDefault="00840FE5" w:rsidP="00840FE5">
      <w:pPr>
        <w:jc w:val="right"/>
        <w:rPr>
          <w:b/>
          <w:sz w:val="28"/>
          <w:szCs w:val="28"/>
        </w:rPr>
      </w:pPr>
    </w:p>
    <w:p w:rsidR="00840FE5" w:rsidRDefault="00840FE5" w:rsidP="00840FE5">
      <w:pPr>
        <w:jc w:val="right"/>
        <w:rPr>
          <w:b/>
          <w:sz w:val="28"/>
          <w:szCs w:val="28"/>
        </w:rPr>
      </w:pPr>
    </w:p>
    <w:p w:rsidR="00840FE5" w:rsidRDefault="00840FE5" w:rsidP="00840FE5">
      <w:pPr>
        <w:jc w:val="right"/>
        <w:rPr>
          <w:b/>
          <w:sz w:val="28"/>
          <w:szCs w:val="28"/>
        </w:rPr>
      </w:pPr>
    </w:p>
    <w:p w:rsidR="00840FE5" w:rsidRDefault="00840FE5" w:rsidP="00840FE5">
      <w:pPr>
        <w:jc w:val="right"/>
        <w:rPr>
          <w:b/>
          <w:sz w:val="28"/>
          <w:szCs w:val="28"/>
        </w:rPr>
      </w:pPr>
    </w:p>
    <w:p w:rsidR="00840FE5" w:rsidRDefault="00840FE5" w:rsidP="00840FE5">
      <w:pPr>
        <w:jc w:val="right"/>
        <w:rPr>
          <w:b/>
          <w:sz w:val="28"/>
          <w:szCs w:val="28"/>
        </w:rPr>
      </w:pPr>
    </w:p>
    <w:p w:rsidR="00840FE5" w:rsidRDefault="00840FE5" w:rsidP="00840FE5">
      <w:pPr>
        <w:jc w:val="right"/>
        <w:rPr>
          <w:b/>
          <w:sz w:val="28"/>
          <w:szCs w:val="28"/>
        </w:rPr>
      </w:pPr>
    </w:p>
    <w:p w:rsidR="00840FE5" w:rsidRDefault="00840FE5" w:rsidP="00840FE5">
      <w:pPr>
        <w:jc w:val="right"/>
        <w:rPr>
          <w:b/>
          <w:sz w:val="28"/>
          <w:szCs w:val="28"/>
        </w:rPr>
      </w:pPr>
    </w:p>
    <w:p w:rsidR="00840FE5" w:rsidRDefault="00840FE5" w:rsidP="00840FE5">
      <w:pPr>
        <w:jc w:val="right"/>
        <w:rPr>
          <w:b/>
          <w:sz w:val="28"/>
          <w:szCs w:val="28"/>
        </w:rPr>
      </w:pPr>
    </w:p>
    <w:p w:rsidR="00840FE5" w:rsidRDefault="00840FE5" w:rsidP="00840FE5">
      <w:pPr>
        <w:jc w:val="right"/>
        <w:rPr>
          <w:b/>
          <w:sz w:val="28"/>
          <w:szCs w:val="28"/>
        </w:rPr>
      </w:pPr>
    </w:p>
    <w:p w:rsidR="00840FE5" w:rsidRDefault="00840FE5" w:rsidP="00840FE5">
      <w:pPr>
        <w:jc w:val="right"/>
        <w:rPr>
          <w:b/>
          <w:sz w:val="28"/>
          <w:szCs w:val="28"/>
        </w:rPr>
      </w:pPr>
    </w:p>
    <w:sdt>
      <w:sdtPr>
        <w:id w:val="17707658"/>
        <w:docPartObj>
          <w:docPartGallery w:val="Table of Contents"/>
          <w:docPartUnique/>
        </w:docPartObj>
      </w:sdtPr>
      <w:sdtEndPr>
        <w:rPr>
          <w:rFonts w:ascii="Arial" w:eastAsia="Times New Roman" w:hAnsi="Arial" w:cs="Times New Roman"/>
          <w:b w:val="0"/>
          <w:bCs w:val="0"/>
          <w:color w:val="auto"/>
          <w:sz w:val="24"/>
          <w:szCs w:val="20"/>
          <w:lang w:eastAsia="pl-PL"/>
        </w:rPr>
      </w:sdtEndPr>
      <w:sdtContent>
        <w:p w:rsidR="006B17B1" w:rsidRDefault="006B17B1">
          <w:pPr>
            <w:pStyle w:val="Nagwekspisutreci"/>
          </w:pPr>
        </w:p>
        <w:p w:rsidR="006B17B1" w:rsidRDefault="006B17B1">
          <w:pPr>
            <w:pStyle w:val="Nagwekspisutreci"/>
          </w:pPr>
        </w:p>
        <w:p w:rsidR="006B17B1" w:rsidRDefault="006B17B1">
          <w:pPr>
            <w:pStyle w:val="Nagwekspisutreci"/>
          </w:pPr>
        </w:p>
        <w:p w:rsidR="006B17B1" w:rsidRDefault="006B17B1">
          <w:pPr>
            <w:pStyle w:val="Nagwekspisutreci"/>
          </w:pPr>
        </w:p>
        <w:p w:rsidR="006B17B1" w:rsidRDefault="006B17B1">
          <w:pPr>
            <w:pStyle w:val="Nagwekspisutreci"/>
          </w:pPr>
        </w:p>
        <w:p w:rsidR="006B17B1" w:rsidRDefault="006B17B1">
          <w:pPr>
            <w:pStyle w:val="Nagwekspisutreci"/>
          </w:pPr>
          <w:r>
            <w:t>Spis treści</w:t>
          </w:r>
        </w:p>
        <w:p w:rsidR="006B17B1" w:rsidRDefault="006B17B1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0334914" w:history="1">
            <w:r w:rsidRPr="005C5A54">
              <w:rPr>
                <w:rStyle w:val="Hipercze"/>
                <w:noProof/>
              </w:rPr>
              <w:t>1.</w:t>
            </w:r>
            <w:r>
              <w:rPr>
                <w:noProof/>
              </w:rPr>
              <w:tab/>
            </w:r>
            <w:r w:rsidRPr="005C5A54">
              <w:rPr>
                <w:rStyle w:val="Hipercze"/>
                <w:noProof/>
              </w:rPr>
              <w:t>Wykres na początek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_Toc500334914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7B1" w:rsidRDefault="006B17B1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00334915" w:history="1">
            <w:r w:rsidRPr="005C5A54">
              <w:rPr>
                <w:rStyle w:val="Hipercze"/>
                <w:noProof/>
              </w:rPr>
              <w:t>2.</w:t>
            </w:r>
            <w:r>
              <w:rPr>
                <w:noProof/>
              </w:rPr>
              <w:tab/>
            </w:r>
            <w:r w:rsidRPr="005C5A54">
              <w:rPr>
                <w:rStyle w:val="Hipercze"/>
                <w:noProof/>
              </w:rPr>
              <w:t>Wynagrodzenia poszczególnych zawodów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_Toc500334915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7B1" w:rsidRDefault="006B17B1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00334916" w:history="1">
            <w:r w:rsidRPr="005C5A54">
              <w:rPr>
                <w:rStyle w:val="Hipercze"/>
                <w:noProof/>
              </w:rPr>
              <w:t>3.</w:t>
            </w:r>
            <w:r>
              <w:rPr>
                <w:noProof/>
              </w:rPr>
              <w:tab/>
            </w:r>
            <w:r w:rsidRPr="005C5A54">
              <w:rPr>
                <w:rStyle w:val="Hipercze"/>
                <w:noProof/>
              </w:rPr>
              <w:t>Czas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_Toc500334916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7B1" w:rsidRDefault="006B17B1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00334917" w:history="1">
            <w:r w:rsidRPr="005C5A54">
              <w:rPr>
                <w:rStyle w:val="Hipercze"/>
                <w:noProof/>
              </w:rPr>
              <w:t>4.</w:t>
            </w:r>
            <w:r>
              <w:rPr>
                <w:noProof/>
              </w:rPr>
              <w:tab/>
            </w:r>
            <w:r w:rsidRPr="005C5A54">
              <w:rPr>
                <w:rStyle w:val="Hipercze"/>
                <w:noProof/>
              </w:rPr>
              <w:t>Miesięczne koszty rzeczoznawcy majątkowego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_Toc500334917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7B1" w:rsidRDefault="006B17B1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00334918" w:history="1">
            <w:r w:rsidRPr="005C5A54">
              <w:rPr>
                <w:rStyle w:val="Hipercze"/>
                <w:noProof/>
              </w:rPr>
              <w:t>5.</w:t>
            </w:r>
            <w:r>
              <w:rPr>
                <w:noProof/>
              </w:rPr>
              <w:tab/>
            </w:r>
            <w:r w:rsidRPr="005C5A54">
              <w:rPr>
                <w:rStyle w:val="Hipercze"/>
                <w:noProof/>
              </w:rPr>
              <w:t>Wartość 1 roboczogodziny rzeczoznawcy majątkowego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_Toc500334918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7B1" w:rsidRDefault="006B17B1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00334919" w:history="1">
            <w:r w:rsidRPr="005C5A54">
              <w:rPr>
                <w:rStyle w:val="Hipercze"/>
                <w:noProof/>
              </w:rPr>
              <w:t>6.</w:t>
            </w:r>
            <w:r>
              <w:rPr>
                <w:noProof/>
              </w:rPr>
              <w:tab/>
            </w:r>
            <w:r w:rsidRPr="005C5A54">
              <w:rPr>
                <w:rStyle w:val="Hipercze"/>
                <w:noProof/>
              </w:rPr>
              <w:t>Aktualny poziom cen oferowanych w Internecie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_Toc500334919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7B1" w:rsidRDefault="006B17B1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500334920" w:history="1">
            <w:r w:rsidRPr="005C5A54">
              <w:rPr>
                <w:rStyle w:val="Hipercze"/>
                <w:noProof/>
              </w:rPr>
              <w:t>Cennik usług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_Toc500334920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7B1" w:rsidRDefault="006B17B1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500334921" w:history="1">
            <w:r w:rsidRPr="005C5A54">
              <w:rPr>
                <w:rStyle w:val="Hipercze"/>
                <w:noProof/>
              </w:rPr>
              <w:t>Cennik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_Toc500334921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7B1" w:rsidRDefault="006B17B1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00334922" w:history="1">
            <w:r w:rsidRPr="005C5A54">
              <w:rPr>
                <w:rStyle w:val="Hipercze"/>
                <w:noProof/>
              </w:rPr>
              <w:t>7.</w:t>
            </w:r>
            <w:r>
              <w:rPr>
                <w:noProof/>
              </w:rPr>
              <w:tab/>
            </w:r>
            <w:r w:rsidRPr="005C5A54">
              <w:rPr>
                <w:rStyle w:val="Hipercze"/>
                <w:noProof/>
              </w:rPr>
              <w:t>Zakładana wydajność rzeczoznawcy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_Toc500334922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7B1" w:rsidRDefault="006B17B1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00334923" w:history="1">
            <w:r w:rsidRPr="005C5A54">
              <w:rPr>
                <w:rStyle w:val="Hipercze"/>
                <w:noProof/>
              </w:rPr>
              <w:t>8.</w:t>
            </w:r>
            <w:r>
              <w:rPr>
                <w:noProof/>
              </w:rPr>
              <w:tab/>
            </w:r>
            <w:r w:rsidRPr="005C5A54">
              <w:rPr>
                <w:rStyle w:val="Hipercze"/>
                <w:noProof/>
              </w:rPr>
              <w:t>Wnioski końcowe.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_Toc500334923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7B1" w:rsidRDefault="006B17B1">
          <w:r>
            <w:fldChar w:fldCharType="end"/>
          </w:r>
        </w:p>
      </w:sdtContent>
    </w:sdt>
    <w:p w:rsidR="006B17B1" w:rsidRDefault="006B17B1" w:rsidP="006B17B1">
      <w:pPr>
        <w:pStyle w:val="Nagwek1"/>
        <w:ind w:left="360"/>
      </w:pPr>
      <w:bookmarkStart w:id="0" w:name="_Toc500334914"/>
    </w:p>
    <w:p w:rsidR="006B17B1" w:rsidRDefault="006B17B1" w:rsidP="006B17B1"/>
    <w:p w:rsidR="006B17B1" w:rsidRDefault="006B17B1" w:rsidP="006B17B1"/>
    <w:p w:rsidR="006B17B1" w:rsidRDefault="006B17B1" w:rsidP="006B17B1"/>
    <w:p w:rsidR="006B17B1" w:rsidRDefault="006B17B1" w:rsidP="006B17B1"/>
    <w:p w:rsidR="006B17B1" w:rsidRDefault="006B17B1" w:rsidP="006B17B1"/>
    <w:p w:rsidR="006B17B1" w:rsidRDefault="006B17B1" w:rsidP="006B17B1"/>
    <w:p w:rsidR="006B17B1" w:rsidRDefault="006B17B1" w:rsidP="006B17B1"/>
    <w:p w:rsidR="006B17B1" w:rsidRDefault="006B17B1" w:rsidP="006B17B1"/>
    <w:p w:rsidR="006B17B1" w:rsidRDefault="006B17B1" w:rsidP="006B17B1"/>
    <w:p w:rsidR="006B17B1" w:rsidRDefault="006B17B1" w:rsidP="006B17B1"/>
    <w:p w:rsidR="006B17B1" w:rsidRDefault="006B17B1" w:rsidP="006B17B1"/>
    <w:p w:rsidR="006B17B1" w:rsidRDefault="006B17B1" w:rsidP="006B17B1"/>
    <w:p w:rsidR="006B17B1" w:rsidRPr="006B17B1" w:rsidRDefault="006B17B1" w:rsidP="006B17B1"/>
    <w:p w:rsidR="00840FE5" w:rsidRDefault="00840FE5" w:rsidP="00840FE5">
      <w:pPr>
        <w:pStyle w:val="Nagwek1"/>
        <w:numPr>
          <w:ilvl w:val="0"/>
          <w:numId w:val="1"/>
        </w:numPr>
      </w:pPr>
      <w:r>
        <w:lastRenderedPageBreak/>
        <w:t>Wykres na początek</w:t>
      </w:r>
      <w:bookmarkEnd w:id="0"/>
    </w:p>
    <w:p w:rsidR="000957C6" w:rsidRPr="000957C6" w:rsidRDefault="000957C6" w:rsidP="000957C6"/>
    <w:p w:rsidR="000957C6" w:rsidRPr="00840FE5" w:rsidRDefault="000957C6" w:rsidP="000957C6">
      <w:r>
        <w:t>Na początek wykres, którego nikt nie zrozumie i nie jest on związany z tematem spotkania.</w:t>
      </w:r>
    </w:p>
    <w:p w:rsidR="00840FE5" w:rsidRPr="00840FE5" w:rsidRDefault="00840FE5" w:rsidP="00840FE5"/>
    <w:tbl>
      <w:tblPr>
        <w:tblStyle w:val="Tabela-Siatka"/>
        <w:tblW w:w="0" w:type="auto"/>
        <w:tblLook w:val="04A0"/>
      </w:tblPr>
      <w:tblGrid>
        <w:gridCol w:w="9288"/>
      </w:tblGrid>
      <w:tr w:rsidR="00840FE5" w:rsidTr="00840FE5">
        <w:tc>
          <w:tcPr>
            <w:tcW w:w="9212" w:type="dxa"/>
          </w:tcPr>
          <w:p w:rsidR="00840FE5" w:rsidRDefault="00840FE5" w:rsidP="00840FE5">
            <w:r>
              <w:rPr>
                <w:noProof/>
              </w:rPr>
              <w:drawing>
                <wp:inline distT="0" distB="0" distL="0" distR="0">
                  <wp:extent cx="5760720" cy="3789680"/>
                  <wp:effectExtent l="19050" t="0" r="0" b="0"/>
                  <wp:docPr id="1" name="Obraz 0" descr="2017-12-06_10h56_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12-06_10h56_5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78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0FE5" w:rsidRDefault="00840FE5" w:rsidP="00840FE5"/>
    <w:p w:rsidR="000957C6" w:rsidRDefault="000957C6"/>
    <w:p w:rsidR="000957C6" w:rsidRDefault="000957C6" w:rsidP="000957C6">
      <w:pPr>
        <w:pStyle w:val="Nagwek1"/>
        <w:numPr>
          <w:ilvl w:val="0"/>
          <w:numId w:val="1"/>
        </w:numPr>
      </w:pPr>
      <w:bookmarkStart w:id="1" w:name="_Toc500334915"/>
      <w:r>
        <w:t>Wynagrodzenia poszczególnych zawodów</w:t>
      </w:r>
      <w:bookmarkEnd w:id="1"/>
    </w:p>
    <w:p w:rsidR="000B5CB1" w:rsidRDefault="000B5CB1" w:rsidP="000B5CB1"/>
    <w:p w:rsidR="000B5CB1" w:rsidRPr="000B5CB1" w:rsidRDefault="000B5CB1" w:rsidP="000B5CB1">
      <w:pPr>
        <w:jc w:val="right"/>
        <w:rPr>
          <w:rFonts w:cs="Arial"/>
          <w:color w:val="222222"/>
          <w:szCs w:val="24"/>
        </w:rPr>
      </w:pPr>
      <w:r w:rsidRPr="000B5CB1">
        <w:rPr>
          <w:rFonts w:cs="Arial"/>
          <w:color w:val="222222"/>
          <w:szCs w:val="24"/>
        </w:rPr>
        <w:t>M.P.2017.811</w:t>
      </w:r>
    </w:p>
    <w:p w:rsidR="000B5CB1" w:rsidRPr="000B5CB1" w:rsidRDefault="000B5CB1" w:rsidP="000B5CB1">
      <w:pPr>
        <w:jc w:val="center"/>
        <w:rPr>
          <w:rFonts w:cs="Arial"/>
          <w:color w:val="222222"/>
          <w:szCs w:val="24"/>
        </w:rPr>
      </w:pPr>
      <w:r w:rsidRPr="000B5CB1">
        <w:rPr>
          <w:rFonts w:cs="Arial"/>
          <w:color w:val="222222"/>
          <w:szCs w:val="24"/>
        </w:rPr>
        <w:t>Komunikat</w:t>
      </w:r>
    </w:p>
    <w:p w:rsidR="000B5CB1" w:rsidRPr="000B5CB1" w:rsidRDefault="000B5CB1" w:rsidP="000B5CB1">
      <w:pPr>
        <w:jc w:val="center"/>
        <w:rPr>
          <w:rFonts w:cs="Arial"/>
          <w:color w:val="222222"/>
          <w:szCs w:val="24"/>
        </w:rPr>
      </w:pPr>
      <w:r w:rsidRPr="000B5CB1">
        <w:rPr>
          <w:rFonts w:cs="Arial"/>
          <w:color w:val="222222"/>
          <w:szCs w:val="24"/>
        </w:rPr>
        <w:t>Prezesa Głównego Urzędu Statystycznego</w:t>
      </w:r>
    </w:p>
    <w:p w:rsidR="000B5CB1" w:rsidRPr="000B5CB1" w:rsidRDefault="000B5CB1" w:rsidP="000B5CB1">
      <w:pPr>
        <w:jc w:val="center"/>
        <w:rPr>
          <w:rFonts w:cs="Arial"/>
          <w:color w:val="222222"/>
          <w:szCs w:val="24"/>
        </w:rPr>
      </w:pPr>
      <w:r w:rsidRPr="000B5CB1">
        <w:rPr>
          <w:rFonts w:cs="Arial"/>
          <w:color w:val="222222"/>
          <w:szCs w:val="24"/>
        </w:rPr>
        <w:t>z dnia  9  sierpnia 2017 r.</w:t>
      </w:r>
    </w:p>
    <w:p w:rsidR="000B5CB1" w:rsidRPr="000B5CB1" w:rsidRDefault="000B5CB1" w:rsidP="000B5CB1">
      <w:pPr>
        <w:jc w:val="center"/>
        <w:rPr>
          <w:rFonts w:cs="Arial"/>
          <w:b/>
          <w:color w:val="FF0000"/>
          <w:szCs w:val="24"/>
        </w:rPr>
      </w:pPr>
      <w:r w:rsidRPr="000B5CB1">
        <w:rPr>
          <w:rFonts w:cs="Arial"/>
          <w:b/>
          <w:color w:val="FF0000"/>
          <w:szCs w:val="24"/>
        </w:rPr>
        <w:t> </w:t>
      </w:r>
    </w:p>
    <w:p w:rsidR="000B5CB1" w:rsidRPr="000B5CB1" w:rsidRDefault="000B5CB1" w:rsidP="000B5CB1">
      <w:pPr>
        <w:jc w:val="center"/>
        <w:rPr>
          <w:rFonts w:cs="Arial"/>
          <w:b/>
          <w:color w:val="FF0000"/>
          <w:szCs w:val="24"/>
        </w:rPr>
      </w:pPr>
      <w:r w:rsidRPr="000B5CB1">
        <w:rPr>
          <w:rFonts w:cs="Arial"/>
          <w:b/>
          <w:color w:val="FF0000"/>
          <w:szCs w:val="24"/>
        </w:rPr>
        <w:t>w sprawie przeciętnego wynagrodzenia w drugim kwartale 2017 r.</w:t>
      </w:r>
    </w:p>
    <w:p w:rsidR="000B5CB1" w:rsidRPr="000B5CB1" w:rsidRDefault="000B5CB1" w:rsidP="000B5CB1">
      <w:pPr>
        <w:rPr>
          <w:rFonts w:cs="Arial"/>
          <w:color w:val="222222"/>
          <w:szCs w:val="24"/>
        </w:rPr>
      </w:pPr>
    </w:p>
    <w:p w:rsidR="000B5CB1" w:rsidRPr="000B5CB1" w:rsidRDefault="000B5CB1" w:rsidP="000B5CB1">
      <w:pPr>
        <w:jc w:val="both"/>
        <w:rPr>
          <w:rFonts w:cs="Arial"/>
          <w:color w:val="222222"/>
          <w:szCs w:val="24"/>
        </w:rPr>
      </w:pPr>
      <w:r w:rsidRPr="000B5CB1">
        <w:rPr>
          <w:rFonts w:cs="Arial"/>
          <w:color w:val="222222"/>
          <w:szCs w:val="24"/>
        </w:rPr>
        <w:t xml:space="preserve">Na podstawie art. 20 pkt. 2 ustawy z dnia 17 grudnia 1998 r. o emeryturach i rentach z Funduszu Ubezpieczeń Społecznych (Dz. U. z 2017 r. poz. 1383 i 1386)  ogłasza się, że przeciętne wynagrodzenie w drugim kwartale 2017 r. wyniosło </w:t>
      </w:r>
      <w:r w:rsidRPr="000B5CB1">
        <w:rPr>
          <w:rFonts w:cs="Arial"/>
          <w:b/>
          <w:color w:val="FF0000"/>
          <w:szCs w:val="24"/>
        </w:rPr>
        <w:t>4220,69 zł.</w:t>
      </w:r>
    </w:p>
    <w:p w:rsidR="000B5CB1" w:rsidRPr="000B5CB1" w:rsidRDefault="000B5CB1" w:rsidP="000B5CB1"/>
    <w:p w:rsidR="000957C6" w:rsidRPr="000957C6" w:rsidRDefault="000957C6" w:rsidP="000957C6"/>
    <w:p w:rsidR="000957C6" w:rsidRPr="000957C6" w:rsidRDefault="000957C6" w:rsidP="000957C6">
      <w:pPr>
        <w:shd w:val="clear" w:color="auto" w:fill="FFFFFF"/>
        <w:jc w:val="center"/>
        <w:rPr>
          <w:rFonts w:cs="Arial"/>
          <w:b/>
          <w:color w:val="2C2C2C"/>
          <w:sz w:val="22"/>
          <w:szCs w:val="22"/>
        </w:rPr>
      </w:pPr>
      <w:r w:rsidRPr="000957C6">
        <w:rPr>
          <w:rFonts w:cs="Arial"/>
          <w:b/>
          <w:color w:val="2C2C2C"/>
          <w:sz w:val="22"/>
          <w:szCs w:val="22"/>
        </w:rPr>
        <w:t>Przeciętne miesięczne wynagrodzenie brutto: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0"/>
        <w:gridCol w:w="2122"/>
      </w:tblGrid>
      <w:tr w:rsidR="000957C6" w:rsidRPr="000957C6" w:rsidTr="000957C6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57C6" w:rsidRPr="000957C6" w:rsidRDefault="000957C6" w:rsidP="000957C6">
            <w:pPr>
              <w:rPr>
                <w:rFonts w:cs="Arial"/>
                <w:color w:val="2C2C2C"/>
                <w:szCs w:val="22"/>
              </w:rPr>
            </w:pPr>
            <w:r w:rsidRPr="000957C6">
              <w:rPr>
                <w:rFonts w:cs="Arial"/>
                <w:color w:val="2C2C2C"/>
                <w:sz w:val="22"/>
                <w:szCs w:val="22"/>
              </w:rPr>
              <w:t xml:space="preserve">sektor przedsiębiorstw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57C6" w:rsidRPr="000957C6" w:rsidRDefault="000957C6" w:rsidP="000957C6">
            <w:pPr>
              <w:rPr>
                <w:rFonts w:cs="Arial"/>
                <w:color w:val="2C2C2C"/>
                <w:szCs w:val="22"/>
              </w:rPr>
            </w:pPr>
            <w:r w:rsidRPr="000957C6">
              <w:rPr>
                <w:rFonts w:cs="Arial"/>
                <w:color w:val="2C2C2C"/>
                <w:sz w:val="22"/>
                <w:szCs w:val="22"/>
              </w:rPr>
              <w:t xml:space="preserve">4 482 PLN </w:t>
            </w:r>
          </w:p>
        </w:tc>
      </w:tr>
      <w:tr w:rsidR="000957C6" w:rsidRPr="000957C6" w:rsidTr="000957C6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57C6" w:rsidRPr="000957C6" w:rsidRDefault="000957C6" w:rsidP="000957C6">
            <w:pPr>
              <w:rPr>
                <w:rFonts w:cs="Arial"/>
                <w:color w:val="2C2C2C"/>
                <w:szCs w:val="22"/>
              </w:rPr>
            </w:pPr>
            <w:r w:rsidRPr="000957C6">
              <w:rPr>
                <w:rFonts w:cs="Arial"/>
                <w:color w:val="2C2C2C"/>
                <w:sz w:val="22"/>
                <w:szCs w:val="22"/>
              </w:rPr>
              <w:t xml:space="preserve">przemysł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57C6" w:rsidRPr="000957C6" w:rsidRDefault="000957C6" w:rsidP="000957C6">
            <w:pPr>
              <w:rPr>
                <w:rFonts w:cs="Arial"/>
                <w:color w:val="2C2C2C"/>
                <w:szCs w:val="22"/>
              </w:rPr>
            </w:pPr>
            <w:r w:rsidRPr="000957C6">
              <w:rPr>
                <w:rFonts w:cs="Arial"/>
                <w:color w:val="2C2C2C"/>
                <w:sz w:val="22"/>
                <w:szCs w:val="22"/>
              </w:rPr>
              <w:t xml:space="preserve">4 840 PLN </w:t>
            </w:r>
          </w:p>
        </w:tc>
      </w:tr>
      <w:tr w:rsidR="000957C6" w:rsidRPr="000957C6" w:rsidTr="000957C6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57C6" w:rsidRPr="000957C6" w:rsidRDefault="000957C6" w:rsidP="000957C6">
            <w:pPr>
              <w:rPr>
                <w:rFonts w:cs="Arial"/>
                <w:color w:val="2C2C2C"/>
                <w:szCs w:val="22"/>
              </w:rPr>
            </w:pPr>
            <w:r w:rsidRPr="000957C6">
              <w:rPr>
                <w:rFonts w:cs="Arial"/>
                <w:color w:val="2C2C2C"/>
                <w:sz w:val="22"/>
                <w:szCs w:val="22"/>
              </w:rPr>
              <w:t xml:space="preserve">przetwórstwo przemysłowe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57C6" w:rsidRPr="000957C6" w:rsidRDefault="000957C6" w:rsidP="000957C6">
            <w:pPr>
              <w:rPr>
                <w:rFonts w:cs="Arial"/>
                <w:color w:val="2C2C2C"/>
                <w:szCs w:val="22"/>
              </w:rPr>
            </w:pPr>
            <w:r w:rsidRPr="000957C6">
              <w:rPr>
                <w:rFonts w:cs="Arial"/>
                <w:color w:val="2C2C2C"/>
                <w:sz w:val="22"/>
                <w:szCs w:val="22"/>
              </w:rPr>
              <w:t xml:space="preserve">4 505 PLN </w:t>
            </w:r>
          </w:p>
        </w:tc>
      </w:tr>
      <w:tr w:rsidR="000957C6" w:rsidRPr="000957C6" w:rsidTr="000957C6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57C6" w:rsidRPr="000957C6" w:rsidRDefault="000957C6" w:rsidP="000957C6">
            <w:pPr>
              <w:rPr>
                <w:rFonts w:cs="Arial"/>
                <w:color w:val="2C2C2C"/>
                <w:szCs w:val="22"/>
              </w:rPr>
            </w:pPr>
            <w:r w:rsidRPr="000957C6">
              <w:rPr>
                <w:rFonts w:cs="Arial"/>
                <w:color w:val="2C2C2C"/>
                <w:sz w:val="22"/>
                <w:szCs w:val="22"/>
              </w:rPr>
              <w:lastRenderedPageBreak/>
              <w:t xml:space="preserve">budownictwo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57C6" w:rsidRPr="000957C6" w:rsidRDefault="000957C6" w:rsidP="000957C6">
            <w:pPr>
              <w:rPr>
                <w:rFonts w:cs="Arial"/>
                <w:color w:val="2C2C2C"/>
                <w:szCs w:val="22"/>
              </w:rPr>
            </w:pPr>
            <w:r w:rsidRPr="000957C6">
              <w:rPr>
                <w:rFonts w:cs="Arial"/>
                <w:color w:val="2C2C2C"/>
                <w:sz w:val="22"/>
                <w:szCs w:val="22"/>
              </w:rPr>
              <w:t xml:space="preserve">4 134 PLN </w:t>
            </w:r>
          </w:p>
        </w:tc>
      </w:tr>
      <w:tr w:rsidR="000957C6" w:rsidRPr="000957C6" w:rsidTr="000957C6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57C6" w:rsidRPr="000957C6" w:rsidRDefault="000957C6" w:rsidP="000957C6">
            <w:pPr>
              <w:rPr>
                <w:rFonts w:cs="Arial"/>
                <w:color w:val="2C2C2C"/>
                <w:szCs w:val="22"/>
              </w:rPr>
            </w:pPr>
            <w:r w:rsidRPr="000957C6">
              <w:rPr>
                <w:rFonts w:cs="Arial"/>
                <w:color w:val="2C2C2C"/>
                <w:sz w:val="22"/>
                <w:szCs w:val="22"/>
              </w:rPr>
              <w:t xml:space="preserve">handel, naprawa pojazdów samochodowych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57C6" w:rsidRPr="000957C6" w:rsidRDefault="000957C6" w:rsidP="000957C6">
            <w:pPr>
              <w:rPr>
                <w:rFonts w:cs="Arial"/>
                <w:color w:val="2C2C2C"/>
                <w:szCs w:val="22"/>
              </w:rPr>
            </w:pPr>
            <w:r w:rsidRPr="000957C6">
              <w:rPr>
                <w:rFonts w:cs="Arial"/>
                <w:color w:val="2C2C2C"/>
                <w:sz w:val="22"/>
                <w:szCs w:val="22"/>
              </w:rPr>
              <w:t xml:space="preserve">3 966 PLN </w:t>
            </w:r>
          </w:p>
        </w:tc>
      </w:tr>
      <w:tr w:rsidR="000957C6" w:rsidRPr="000957C6" w:rsidTr="000957C6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57C6" w:rsidRPr="000957C6" w:rsidRDefault="000957C6" w:rsidP="000957C6">
            <w:pPr>
              <w:rPr>
                <w:rFonts w:cs="Arial"/>
                <w:color w:val="2C2C2C"/>
                <w:szCs w:val="22"/>
              </w:rPr>
            </w:pPr>
            <w:r w:rsidRPr="000957C6">
              <w:rPr>
                <w:rFonts w:cs="Arial"/>
                <w:color w:val="2C2C2C"/>
                <w:sz w:val="22"/>
                <w:szCs w:val="22"/>
              </w:rPr>
              <w:t xml:space="preserve">transport i gospodarka magazynowa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57C6" w:rsidRPr="000957C6" w:rsidRDefault="000957C6" w:rsidP="000957C6">
            <w:pPr>
              <w:rPr>
                <w:rFonts w:cs="Arial"/>
                <w:color w:val="2C2C2C"/>
                <w:szCs w:val="22"/>
              </w:rPr>
            </w:pPr>
            <w:r w:rsidRPr="000957C6">
              <w:rPr>
                <w:rFonts w:cs="Arial"/>
                <w:color w:val="2C2C2C"/>
                <w:sz w:val="22"/>
                <w:szCs w:val="22"/>
              </w:rPr>
              <w:t xml:space="preserve">3 947 PLN </w:t>
            </w:r>
          </w:p>
        </w:tc>
      </w:tr>
      <w:tr w:rsidR="000957C6" w:rsidRPr="000957C6" w:rsidTr="000957C6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57C6" w:rsidRPr="000957C6" w:rsidRDefault="000957C6" w:rsidP="000957C6">
            <w:pPr>
              <w:rPr>
                <w:rFonts w:cs="Arial"/>
                <w:color w:val="2C2C2C"/>
                <w:szCs w:val="22"/>
              </w:rPr>
            </w:pPr>
            <w:r w:rsidRPr="000957C6">
              <w:rPr>
                <w:rFonts w:cs="Arial"/>
                <w:color w:val="2C2C2C"/>
                <w:sz w:val="22"/>
                <w:szCs w:val="22"/>
              </w:rPr>
              <w:t xml:space="preserve">zakwaterowanie i gastronomia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57C6" w:rsidRPr="000957C6" w:rsidRDefault="000957C6" w:rsidP="000957C6">
            <w:pPr>
              <w:rPr>
                <w:rFonts w:cs="Arial"/>
                <w:color w:val="2C2C2C"/>
                <w:szCs w:val="22"/>
              </w:rPr>
            </w:pPr>
            <w:r w:rsidRPr="000957C6">
              <w:rPr>
                <w:rFonts w:cs="Arial"/>
                <w:color w:val="2C2C2C"/>
                <w:sz w:val="22"/>
                <w:szCs w:val="22"/>
              </w:rPr>
              <w:t xml:space="preserve">2 977 PLN </w:t>
            </w:r>
          </w:p>
        </w:tc>
      </w:tr>
      <w:tr w:rsidR="000957C6" w:rsidRPr="000957C6" w:rsidTr="000957C6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57C6" w:rsidRPr="000957C6" w:rsidRDefault="000957C6" w:rsidP="000957C6">
            <w:pPr>
              <w:rPr>
                <w:rFonts w:cs="Arial"/>
                <w:color w:val="2C2C2C"/>
                <w:szCs w:val="22"/>
              </w:rPr>
            </w:pPr>
            <w:r w:rsidRPr="000957C6">
              <w:rPr>
                <w:rFonts w:cs="Arial"/>
                <w:color w:val="2C2C2C"/>
                <w:sz w:val="22"/>
                <w:szCs w:val="22"/>
              </w:rPr>
              <w:t xml:space="preserve">obsługa rynku </w:t>
            </w:r>
            <w:proofErr w:type="spellStart"/>
            <w:r w:rsidRPr="000957C6">
              <w:rPr>
                <w:rFonts w:cs="Arial"/>
                <w:color w:val="2C2C2C"/>
                <w:sz w:val="22"/>
                <w:szCs w:val="22"/>
              </w:rPr>
              <w:t>nieruchomości</w:t>
            </w:r>
            <w:proofErr w:type="spellEnd"/>
            <w:r w:rsidRPr="000957C6">
              <w:rPr>
                <w:rFonts w:cs="Arial"/>
                <w:color w:val="2C2C2C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57C6" w:rsidRPr="000957C6" w:rsidRDefault="000957C6" w:rsidP="000957C6">
            <w:pPr>
              <w:rPr>
                <w:rFonts w:cs="Arial"/>
                <w:b/>
                <w:color w:val="2C2C2C"/>
                <w:szCs w:val="22"/>
              </w:rPr>
            </w:pPr>
            <w:r w:rsidRPr="000957C6">
              <w:rPr>
                <w:rFonts w:cs="Arial"/>
                <w:b/>
                <w:color w:val="2C2C2C"/>
                <w:sz w:val="22"/>
                <w:szCs w:val="22"/>
              </w:rPr>
              <w:t xml:space="preserve">4 378 PLN </w:t>
            </w:r>
          </w:p>
        </w:tc>
      </w:tr>
      <w:tr w:rsidR="000957C6" w:rsidRPr="000957C6" w:rsidTr="000957C6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57C6" w:rsidRPr="000957C6" w:rsidRDefault="000957C6" w:rsidP="000957C6">
            <w:pPr>
              <w:rPr>
                <w:rFonts w:cs="Arial"/>
                <w:color w:val="2C2C2C"/>
                <w:szCs w:val="22"/>
              </w:rPr>
            </w:pPr>
            <w:r w:rsidRPr="000957C6">
              <w:rPr>
                <w:rFonts w:cs="Arial"/>
                <w:color w:val="2C2C2C"/>
                <w:sz w:val="22"/>
                <w:szCs w:val="22"/>
              </w:rPr>
              <w:t xml:space="preserve">administrowanie i działalność wspierająca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57C6" w:rsidRPr="000957C6" w:rsidRDefault="000957C6" w:rsidP="000957C6">
            <w:pPr>
              <w:rPr>
                <w:rFonts w:cs="Arial"/>
                <w:color w:val="2C2C2C"/>
                <w:szCs w:val="22"/>
              </w:rPr>
            </w:pPr>
            <w:r w:rsidRPr="000957C6">
              <w:rPr>
                <w:rFonts w:cs="Arial"/>
                <w:color w:val="2C2C2C"/>
                <w:sz w:val="22"/>
                <w:szCs w:val="22"/>
              </w:rPr>
              <w:t xml:space="preserve">2 697 PLN </w:t>
            </w:r>
          </w:p>
        </w:tc>
      </w:tr>
    </w:tbl>
    <w:p w:rsidR="000957C6" w:rsidRDefault="000957C6" w:rsidP="000957C6">
      <w:pPr>
        <w:rPr>
          <w:sz w:val="22"/>
          <w:szCs w:val="22"/>
        </w:rPr>
      </w:pPr>
    </w:p>
    <w:p w:rsidR="000957C6" w:rsidRDefault="000957C6" w:rsidP="000957C6">
      <w:pPr>
        <w:rPr>
          <w:sz w:val="22"/>
          <w:szCs w:val="22"/>
        </w:rPr>
      </w:pPr>
    </w:p>
    <w:p w:rsidR="000957C6" w:rsidRPr="00945BD0" w:rsidRDefault="000957C6" w:rsidP="000957C6">
      <w:pPr>
        <w:pBdr>
          <w:bottom w:val="single" w:sz="12" w:space="9" w:color="FF7900"/>
        </w:pBdr>
        <w:shd w:val="clear" w:color="auto" w:fill="FFFFFF"/>
        <w:spacing w:before="525" w:line="405" w:lineRule="atLeast"/>
        <w:outlineLvl w:val="3"/>
        <w:rPr>
          <w:rFonts w:ascii="Open Sans" w:hAnsi="Open Sans" w:cs="Open Sans"/>
          <w:b/>
          <w:bCs/>
          <w:color w:val="555555"/>
          <w:sz w:val="32"/>
          <w:szCs w:val="32"/>
        </w:rPr>
      </w:pPr>
      <w:r w:rsidRPr="00945BD0">
        <w:rPr>
          <w:rFonts w:ascii="Open Sans" w:hAnsi="Open Sans" w:cs="Open Sans"/>
          <w:b/>
          <w:bCs/>
          <w:color w:val="555555"/>
          <w:sz w:val="32"/>
          <w:szCs w:val="32"/>
        </w:rPr>
        <w:t>Zarobki monterów instalacji sanitarnych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Cs w:val="24"/>
        </w:rPr>
      </w:pPr>
      <w:r w:rsidRPr="000957C6">
        <w:rPr>
          <w:rFonts w:cs="Arial"/>
          <w:color w:val="2C2C2C"/>
          <w:szCs w:val="24"/>
        </w:rPr>
        <w:t>Miesięczne wynagrodzenie całkowite brutto na stanowisku monter instalacji sanitarnych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Cs w:val="24"/>
        </w:rPr>
      </w:pPr>
      <w:r w:rsidRPr="000957C6">
        <w:rPr>
          <w:rFonts w:cs="Arial"/>
          <w:color w:val="2C2C2C"/>
          <w:szCs w:val="24"/>
        </w:rPr>
        <w:t>25% osób zarabia mniej niż 2 172 PLN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Cs w:val="24"/>
        </w:rPr>
      </w:pPr>
      <w:r w:rsidRPr="000957C6">
        <w:rPr>
          <w:rFonts w:cs="Arial"/>
          <w:color w:val="2C2C2C"/>
          <w:szCs w:val="24"/>
        </w:rPr>
        <w:t>mediana 2 918 PLN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Cs w:val="24"/>
        </w:rPr>
      </w:pPr>
      <w:r w:rsidRPr="000957C6">
        <w:rPr>
          <w:rFonts w:cs="Arial"/>
          <w:color w:val="2C2C2C"/>
          <w:szCs w:val="24"/>
        </w:rPr>
        <w:t>25% osób zarabia więcej niż 3 620 PLN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Cs w:val="24"/>
        </w:rPr>
      </w:pPr>
      <w:r w:rsidRPr="000957C6">
        <w:rPr>
          <w:rFonts w:cs="Arial"/>
          <w:color w:val="2C2C2C"/>
          <w:szCs w:val="24"/>
        </w:rPr>
        <w:t>mediana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Cs w:val="24"/>
        </w:rPr>
      </w:pPr>
      <w:r w:rsidRPr="000957C6">
        <w:rPr>
          <w:rFonts w:cs="Arial"/>
          <w:color w:val="2C2C2C"/>
          <w:szCs w:val="24"/>
        </w:rPr>
        <w:t xml:space="preserve">50% osób zarabia mniej </w:t>
      </w:r>
      <w:r w:rsidRPr="000957C6">
        <w:rPr>
          <w:rFonts w:cs="Arial"/>
          <w:noProof/>
          <w:color w:val="FF0000"/>
          <w:szCs w:val="24"/>
        </w:rPr>
        <w:drawing>
          <wp:inline distT="0" distB="0" distL="0" distR="0">
            <wp:extent cx="114300" cy="171450"/>
            <wp:effectExtent l="19050" t="0" r="0" b="0"/>
            <wp:docPr id="5" name="Obraz 5" descr="https://wynagrodzenia.pl/bundles/sedlakwynagrodzenia/web-page/img/raportSalary/left-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ynagrodzenia.pl/bundles/sedlakwynagrodzenia/web-page/img/raportSalary/left-arro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7C6">
        <w:rPr>
          <w:rFonts w:cs="Arial"/>
          <w:color w:val="FF0000"/>
          <w:szCs w:val="24"/>
        </w:rPr>
        <w:t>2 918 PLN</w:t>
      </w:r>
      <w:r w:rsidRPr="000957C6">
        <w:rPr>
          <w:rFonts w:cs="Arial"/>
          <w:color w:val="2C2C2C"/>
          <w:szCs w:val="24"/>
        </w:rPr>
        <w:t xml:space="preserve"> </w:t>
      </w:r>
      <w:r w:rsidRPr="000957C6">
        <w:rPr>
          <w:rFonts w:cs="Arial"/>
          <w:noProof/>
          <w:color w:val="2C2C2C"/>
          <w:szCs w:val="24"/>
        </w:rPr>
        <w:drawing>
          <wp:inline distT="0" distB="0" distL="0" distR="0">
            <wp:extent cx="114300" cy="171450"/>
            <wp:effectExtent l="19050" t="0" r="0" b="0"/>
            <wp:docPr id="6" name="Obraz 6" descr="https://wynagrodzenia.pl/bundles/sedlakwynagrodzenia/web-page/img/raportSalary/right-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ynagrodzenia.pl/bundles/sedlakwynagrodzenia/web-page/img/raportSalary/right-arro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7C6">
        <w:rPr>
          <w:rFonts w:cs="Arial"/>
          <w:color w:val="2C2C2C"/>
          <w:szCs w:val="24"/>
        </w:rPr>
        <w:t xml:space="preserve">50% osób zarabia więcej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6"/>
        <w:gridCol w:w="6"/>
        <w:gridCol w:w="6"/>
        <w:gridCol w:w="3312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3405"/>
        <w:gridCol w:w="6"/>
        <w:gridCol w:w="6"/>
        <w:gridCol w:w="6"/>
        <w:gridCol w:w="6"/>
      </w:tblGrid>
      <w:tr w:rsidR="000957C6" w:rsidRPr="000957C6" w:rsidTr="006707C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spacing w:before="225"/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spacing w:before="225"/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spacing w:before="225"/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spacing w:before="225"/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  <w:r w:rsidRPr="000957C6">
              <w:rPr>
                <w:rFonts w:cs="Arial"/>
                <w:color w:val="2C2C2C"/>
                <w:szCs w:val="24"/>
              </w:rPr>
              <w:t>2 172 PLN</w:t>
            </w:r>
          </w:p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  <w:r w:rsidRPr="000957C6">
              <w:rPr>
                <w:rFonts w:cs="Arial"/>
                <w:color w:val="2C2C2C"/>
                <w:szCs w:val="24"/>
              </w:rPr>
              <w:t>25% osób zarabia mniej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75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  <w:r w:rsidRPr="000957C6">
              <w:rPr>
                <w:rFonts w:cs="Arial"/>
                <w:color w:val="2C2C2C"/>
                <w:szCs w:val="24"/>
              </w:rPr>
              <w:t>3 620 PLN</w:t>
            </w:r>
          </w:p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  <w:r w:rsidRPr="000957C6">
              <w:rPr>
                <w:rFonts w:cs="Arial"/>
                <w:color w:val="2C2C2C"/>
                <w:szCs w:val="24"/>
              </w:rPr>
              <w:t>25% osób zarabia więcej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</w:tr>
    </w:tbl>
    <w:p w:rsidR="000957C6" w:rsidRPr="000957C6" w:rsidRDefault="000957C6" w:rsidP="000957C6">
      <w:pPr>
        <w:shd w:val="clear" w:color="auto" w:fill="FFFFFF"/>
        <w:rPr>
          <w:rFonts w:cs="Arial"/>
          <w:color w:val="2C2C2C"/>
          <w:szCs w:val="24"/>
        </w:rPr>
      </w:pPr>
      <w:r w:rsidRPr="000957C6">
        <w:rPr>
          <w:rFonts w:cs="Arial"/>
          <w:color w:val="2C2C2C"/>
          <w:szCs w:val="24"/>
        </w:rPr>
        <w:t xml:space="preserve">poniżej </w:t>
      </w:r>
      <w:proofErr w:type="spellStart"/>
      <w:r w:rsidRPr="000957C6">
        <w:rPr>
          <w:rFonts w:cs="Arial"/>
          <w:color w:val="2C2C2C"/>
          <w:szCs w:val="24"/>
        </w:rPr>
        <w:t>rynkurynkowapowyżej</w:t>
      </w:r>
      <w:proofErr w:type="spellEnd"/>
      <w:r w:rsidRPr="000957C6">
        <w:rPr>
          <w:rFonts w:cs="Arial"/>
          <w:color w:val="2C2C2C"/>
          <w:szCs w:val="24"/>
        </w:rPr>
        <w:t xml:space="preserve"> rynku 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Cs w:val="24"/>
        </w:rPr>
      </w:pPr>
      <w:r w:rsidRPr="000957C6">
        <w:rPr>
          <w:rFonts w:cs="Arial"/>
          <w:color w:val="2C2C2C"/>
          <w:szCs w:val="24"/>
        </w:rPr>
        <w:t>Miesięczne wynagrodzenie całkowite (</w:t>
      </w:r>
      <w:hyperlink r:id="rId11" w:anchor="mediana" w:history="1">
        <w:r w:rsidRPr="000957C6">
          <w:rPr>
            <w:rFonts w:cs="Arial"/>
            <w:color w:val="FF7900"/>
            <w:szCs w:val="24"/>
          </w:rPr>
          <w:t>mediana</w:t>
        </w:r>
      </w:hyperlink>
      <w:r w:rsidRPr="000957C6">
        <w:rPr>
          <w:rFonts w:cs="Arial"/>
          <w:color w:val="2C2C2C"/>
          <w:szCs w:val="24"/>
        </w:rPr>
        <w:t xml:space="preserve">*) na tym stanowisku wynosi </w:t>
      </w:r>
      <w:r w:rsidRPr="000957C6">
        <w:rPr>
          <w:rFonts w:cs="Arial"/>
          <w:b/>
          <w:color w:val="FF0000"/>
          <w:szCs w:val="24"/>
        </w:rPr>
        <w:t>2 918</w:t>
      </w:r>
      <w:r w:rsidRPr="000957C6">
        <w:rPr>
          <w:rFonts w:cs="Arial"/>
          <w:color w:val="2C2C2C"/>
          <w:szCs w:val="24"/>
        </w:rPr>
        <w:t xml:space="preserve"> PLN brutto. Co drugi monter instalacji sanitarnych otrzymuje pensję od 2 172 PLN do 3 620 PLN. 25% najgorzej wynagradzanych monterów instalacji sanitarnych zarabia poniżej 2 172 PLN brutto. Na zarobki powyżej 3 620 PLN brutto może liczyć grupa 25% najlepiej opłacanych monterów instalacji sanitarnych. </w:t>
      </w:r>
    </w:p>
    <w:p w:rsidR="000957C6" w:rsidRDefault="000957C6" w:rsidP="000957C6"/>
    <w:p w:rsidR="000957C6" w:rsidRDefault="000957C6" w:rsidP="000957C6"/>
    <w:p w:rsidR="000957C6" w:rsidRDefault="000957C6" w:rsidP="000957C6"/>
    <w:p w:rsidR="000957C6" w:rsidRPr="00945BD0" w:rsidRDefault="000957C6" w:rsidP="000957C6">
      <w:pPr>
        <w:pBdr>
          <w:bottom w:val="single" w:sz="12" w:space="9" w:color="FF7900"/>
        </w:pBdr>
        <w:shd w:val="clear" w:color="auto" w:fill="FFFFFF"/>
        <w:spacing w:before="525" w:line="405" w:lineRule="atLeast"/>
        <w:outlineLvl w:val="3"/>
        <w:rPr>
          <w:rFonts w:ascii="Open Sans" w:hAnsi="Open Sans" w:cs="Open Sans"/>
          <w:b/>
          <w:bCs/>
          <w:color w:val="555555"/>
          <w:sz w:val="32"/>
          <w:szCs w:val="32"/>
        </w:rPr>
      </w:pPr>
      <w:r w:rsidRPr="00945BD0">
        <w:rPr>
          <w:rFonts w:ascii="Open Sans" w:hAnsi="Open Sans" w:cs="Open Sans"/>
          <w:b/>
          <w:bCs/>
          <w:color w:val="555555"/>
          <w:sz w:val="32"/>
          <w:szCs w:val="32"/>
        </w:rPr>
        <w:t xml:space="preserve">Zarobki policjantów 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 w:val="26"/>
          <w:szCs w:val="26"/>
        </w:rPr>
      </w:pPr>
      <w:r w:rsidRPr="000957C6">
        <w:rPr>
          <w:rFonts w:cs="Arial"/>
          <w:color w:val="2C2C2C"/>
          <w:sz w:val="26"/>
          <w:szCs w:val="26"/>
        </w:rPr>
        <w:t>Miesięczne wynagrodzenie całkowite brutto na stanowisku policjant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 w:val="26"/>
          <w:szCs w:val="26"/>
        </w:rPr>
      </w:pPr>
      <w:r w:rsidRPr="000957C6">
        <w:rPr>
          <w:rFonts w:cs="Arial"/>
          <w:color w:val="2C2C2C"/>
          <w:sz w:val="26"/>
          <w:szCs w:val="26"/>
        </w:rPr>
        <w:t>25% osób zarabia mniej niż 3 280 PLN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 w:val="26"/>
          <w:szCs w:val="26"/>
        </w:rPr>
      </w:pPr>
      <w:r w:rsidRPr="000957C6">
        <w:rPr>
          <w:rFonts w:cs="Arial"/>
          <w:color w:val="2C2C2C"/>
          <w:sz w:val="26"/>
          <w:szCs w:val="26"/>
        </w:rPr>
        <w:t>mediana 4 033 PLN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 w:val="26"/>
          <w:szCs w:val="26"/>
        </w:rPr>
      </w:pPr>
      <w:r w:rsidRPr="000957C6">
        <w:rPr>
          <w:rFonts w:cs="Arial"/>
          <w:color w:val="2C2C2C"/>
          <w:sz w:val="26"/>
          <w:szCs w:val="26"/>
        </w:rPr>
        <w:t>25% osób zarabia więcej niż 5 002 PLN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 w:val="26"/>
          <w:szCs w:val="26"/>
        </w:rPr>
      </w:pPr>
      <w:r w:rsidRPr="000957C6">
        <w:rPr>
          <w:rFonts w:cs="Arial"/>
          <w:color w:val="2C2C2C"/>
          <w:sz w:val="26"/>
          <w:szCs w:val="26"/>
        </w:rPr>
        <w:t>mediana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 w:val="26"/>
          <w:szCs w:val="26"/>
        </w:rPr>
      </w:pPr>
      <w:r w:rsidRPr="000957C6">
        <w:rPr>
          <w:rFonts w:cs="Arial"/>
          <w:color w:val="2C2C2C"/>
          <w:sz w:val="21"/>
          <w:szCs w:val="21"/>
        </w:rPr>
        <w:t>50% osób zarabia mniej</w:t>
      </w:r>
      <w:r w:rsidRPr="000957C6">
        <w:rPr>
          <w:rFonts w:cs="Arial"/>
          <w:color w:val="2C2C2C"/>
          <w:sz w:val="26"/>
          <w:szCs w:val="26"/>
        </w:rPr>
        <w:t xml:space="preserve"> </w:t>
      </w:r>
      <w:r w:rsidRPr="000957C6">
        <w:rPr>
          <w:rFonts w:cs="Arial"/>
          <w:noProof/>
          <w:color w:val="FF0000"/>
          <w:sz w:val="26"/>
          <w:szCs w:val="26"/>
        </w:rPr>
        <w:drawing>
          <wp:inline distT="0" distB="0" distL="0" distR="0">
            <wp:extent cx="114300" cy="171450"/>
            <wp:effectExtent l="19050" t="0" r="0" b="0"/>
            <wp:docPr id="9" name="Obraz 9" descr="https://wynagrodzenia.pl/bundles/sedlakwynagrodzenia/web-page/img/raportSalary/left-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ynagrodzenia.pl/bundles/sedlakwynagrodzenia/web-page/img/raportSalary/left-arro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7C6">
        <w:rPr>
          <w:rFonts w:cs="Arial"/>
          <w:color w:val="FF0000"/>
          <w:sz w:val="26"/>
          <w:szCs w:val="26"/>
        </w:rPr>
        <w:t xml:space="preserve">4 033 PLN </w:t>
      </w:r>
      <w:r w:rsidRPr="000957C6">
        <w:rPr>
          <w:rFonts w:cs="Arial"/>
          <w:noProof/>
          <w:color w:val="2C2C2C"/>
          <w:sz w:val="26"/>
          <w:szCs w:val="26"/>
        </w:rPr>
        <w:drawing>
          <wp:inline distT="0" distB="0" distL="0" distR="0">
            <wp:extent cx="114300" cy="171450"/>
            <wp:effectExtent l="19050" t="0" r="0" b="0"/>
            <wp:docPr id="10" name="Obraz 10" descr="https://wynagrodzenia.pl/bundles/sedlakwynagrodzenia/web-page/img/raportSalary/right-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ynagrodzenia.pl/bundles/sedlakwynagrodzenia/web-page/img/raportSalary/right-arro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7C6">
        <w:rPr>
          <w:rFonts w:cs="Arial"/>
          <w:color w:val="2C2C2C"/>
          <w:sz w:val="21"/>
          <w:szCs w:val="21"/>
        </w:rPr>
        <w:t>50% osób zarabia więcej</w:t>
      </w:r>
      <w:r w:rsidRPr="000957C6">
        <w:rPr>
          <w:rFonts w:cs="Arial"/>
          <w:color w:val="2C2C2C"/>
          <w:sz w:val="26"/>
          <w:szCs w:val="26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6"/>
        <w:gridCol w:w="6"/>
        <w:gridCol w:w="6"/>
        <w:gridCol w:w="3205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3295"/>
        <w:gridCol w:w="6"/>
        <w:gridCol w:w="6"/>
        <w:gridCol w:w="6"/>
        <w:gridCol w:w="6"/>
      </w:tblGrid>
      <w:tr w:rsidR="000957C6" w:rsidRPr="000957C6" w:rsidTr="006707C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spacing w:before="225"/>
              <w:rPr>
                <w:rFonts w:cs="Arial"/>
                <w:color w:val="2C2C2C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spacing w:before="225"/>
              <w:rPr>
                <w:rFonts w:cs="Arial"/>
                <w:color w:val="2C2C2C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spacing w:before="225"/>
              <w:rPr>
                <w:rFonts w:cs="Arial"/>
                <w:color w:val="2C2C2C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spacing w:before="225"/>
              <w:rPr>
                <w:rFonts w:cs="Arial"/>
                <w:color w:val="2C2C2C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  <w:r w:rsidRPr="000957C6">
              <w:rPr>
                <w:rFonts w:cs="Arial"/>
                <w:color w:val="2C2C2C"/>
                <w:sz w:val="23"/>
                <w:szCs w:val="23"/>
              </w:rPr>
              <w:t>3 280 PLN</w:t>
            </w:r>
          </w:p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  <w:r w:rsidRPr="000957C6">
              <w:rPr>
                <w:rFonts w:cs="Arial"/>
                <w:color w:val="2C2C2C"/>
                <w:sz w:val="23"/>
                <w:szCs w:val="23"/>
              </w:rPr>
              <w:t>25% osób zarabia mniej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75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  <w:r w:rsidRPr="000957C6">
              <w:rPr>
                <w:rFonts w:cs="Arial"/>
                <w:color w:val="2C2C2C"/>
                <w:sz w:val="23"/>
                <w:szCs w:val="23"/>
              </w:rPr>
              <w:t>5 002 PLN</w:t>
            </w:r>
          </w:p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  <w:r w:rsidRPr="000957C6">
              <w:rPr>
                <w:rFonts w:cs="Arial"/>
                <w:color w:val="2C2C2C"/>
                <w:sz w:val="23"/>
                <w:szCs w:val="23"/>
              </w:rPr>
              <w:t>25% osób zarabia więcej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</w:p>
        </w:tc>
      </w:tr>
    </w:tbl>
    <w:p w:rsidR="000957C6" w:rsidRPr="000957C6" w:rsidRDefault="000957C6" w:rsidP="000957C6">
      <w:pPr>
        <w:shd w:val="clear" w:color="auto" w:fill="FFFFFF"/>
        <w:rPr>
          <w:rFonts w:cs="Arial"/>
          <w:color w:val="2C2C2C"/>
          <w:sz w:val="26"/>
          <w:szCs w:val="26"/>
        </w:rPr>
      </w:pPr>
      <w:r w:rsidRPr="000957C6">
        <w:rPr>
          <w:rFonts w:cs="Arial"/>
          <w:color w:val="2C2C2C"/>
          <w:sz w:val="21"/>
        </w:rPr>
        <w:t xml:space="preserve">poniżej </w:t>
      </w:r>
      <w:proofErr w:type="spellStart"/>
      <w:r w:rsidRPr="000957C6">
        <w:rPr>
          <w:rFonts w:cs="Arial"/>
          <w:color w:val="2C2C2C"/>
          <w:sz w:val="21"/>
        </w:rPr>
        <w:t>rynkurynkowapowyżej</w:t>
      </w:r>
      <w:proofErr w:type="spellEnd"/>
      <w:r w:rsidRPr="000957C6">
        <w:rPr>
          <w:rFonts w:cs="Arial"/>
          <w:color w:val="2C2C2C"/>
          <w:sz w:val="21"/>
        </w:rPr>
        <w:t xml:space="preserve"> rynku</w:t>
      </w:r>
      <w:r w:rsidRPr="000957C6">
        <w:rPr>
          <w:rFonts w:cs="Arial"/>
          <w:color w:val="2C2C2C"/>
          <w:sz w:val="26"/>
          <w:szCs w:val="26"/>
        </w:rPr>
        <w:t xml:space="preserve"> 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 w:val="26"/>
          <w:szCs w:val="26"/>
        </w:rPr>
      </w:pPr>
      <w:r w:rsidRPr="000957C6">
        <w:rPr>
          <w:rFonts w:cs="Arial"/>
          <w:color w:val="2C2C2C"/>
          <w:sz w:val="26"/>
          <w:szCs w:val="26"/>
        </w:rPr>
        <w:t>Miesięczne wynagrodzenie całkowite (</w:t>
      </w:r>
      <w:hyperlink r:id="rId12" w:anchor="mediana" w:history="1">
        <w:r w:rsidRPr="000957C6">
          <w:rPr>
            <w:rFonts w:cs="Arial"/>
            <w:color w:val="FF7900"/>
            <w:sz w:val="26"/>
          </w:rPr>
          <w:t>mediana</w:t>
        </w:r>
      </w:hyperlink>
      <w:r w:rsidRPr="000957C6">
        <w:rPr>
          <w:rFonts w:cs="Arial"/>
          <w:color w:val="2C2C2C"/>
          <w:sz w:val="26"/>
          <w:szCs w:val="26"/>
        </w:rPr>
        <w:t xml:space="preserve">*) na tym stanowisku wynosi </w:t>
      </w:r>
      <w:r w:rsidRPr="000957C6">
        <w:rPr>
          <w:rFonts w:cs="Arial"/>
          <w:b/>
          <w:color w:val="FF0000"/>
          <w:sz w:val="26"/>
          <w:szCs w:val="26"/>
        </w:rPr>
        <w:t>4 033</w:t>
      </w:r>
      <w:r w:rsidRPr="000957C6">
        <w:rPr>
          <w:rFonts w:cs="Arial"/>
          <w:color w:val="2C2C2C"/>
          <w:sz w:val="26"/>
          <w:szCs w:val="26"/>
        </w:rPr>
        <w:t xml:space="preserve"> PLN brutto. Co drugi policjant otrzymuje pensję od 3 280 PLN do 5 002 PLN. 25% najgorzej wynagradzanych policjantów zarabia poniżej 3 280 PLN </w:t>
      </w:r>
      <w:r w:rsidRPr="000957C6">
        <w:rPr>
          <w:rFonts w:cs="Arial"/>
          <w:color w:val="2C2C2C"/>
          <w:sz w:val="26"/>
          <w:szCs w:val="26"/>
        </w:rPr>
        <w:lastRenderedPageBreak/>
        <w:t xml:space="preserve">brutto. Na zarobki powyżej 5 002 PLN brutto może liczyć grupa 25% najlepiej opłacanych policjantów . </w:t>
      </w:r>
    </w:p>
    <w:p w:rsidR="000957C6" w:rsidRDefault="000957C6" w:rsidP="000957C6"/>
    <w:p w:rsidR="000957C6" w:rsidRDefault="000957C6" w:rsidP="000957C6"/>
    <w:p w:rsidR="000957C6" w:rsidRPr="00945BD0" w:rsidRDefault="000957C6" w:rsidP="000957C6">
      <w:pPr>
        <w:pBdr>
          <w:bottom w:val="single" w:sz="12" w:space="9" w:color="FF7900"/>
        </w:pBdr>
        <w:shd w:val="clear" w:color="auto" w:fill="FFFFFF"/>
        <w:spacing w:before="525" w:line="405" w:lineRule="atLeast"/>
        <w:outlineLvl w:val="3"/>
        <w:rPr>
          <w:rFonts w:ascii="Open Sans" w:hAnsi="Open Sans" w:cs="Open Sans"/>
          <w:b/>
          <w:bCs/>
          <w:color w:val="555555"/>
          <w:sz w:val="32"/>
          <w:szCs w:val="32"/>
        </w:rPr>
      </w:pPr>
      <w:r w:rsidRPr="00945BD0">
        <w:rPr>
          <w:rFonts w:ascii="Open Sans" w:hAnsi="Open Sans" w:cs="Open Sans"/>
          <w:b/>
          <w:bCs/>
          <w:color w:val="555555"/>
          <w:sz w:val="32"/>
          <w:szCs w:val="32"/>
        </w:rPr>
        <w:t>Zarobki portierów /dozorców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Cs w:val="24"/>
        </w:rPr>
      </w:pPr>
      <w:r w:rsidRPr="000957C6">
        <w:rPr>
          <w:rFonts w:cs="Arial"/>
          <w:color w:val="2C2C2C"/>
          <w:szCs w:val="24"/>
        </w:rPr>
        <w:t>Miesięczne wynagrodzenie całkowite brutto na stanowisku portier/dozorca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Cs w:val="24"/>
        </w:rPr>
      </w:pPr>
      <w:r w:rsidRPr="000957C6">
        <w:rPr>
          <w:rFonts w:cs="Arial"/>
          <w:color w:val="2C2C2C"/>
          <w:szCs w:val="24"/>
        </w:rPr>
        <w:t>25% osób zarabia mniej niż 1 850 PLN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Cs w:val="24"/>
        </w:rPr>
      </w:pPr>
      <w:r w:rsidRPr="000957C6">
        <w:rPr>
          <w:rFonts w:cs="Arial"/>
          <w:color w:val="2C2C2C"/>
          <w:szCs w:val="24"/>
        </w:rPr>
        <w:t>mediana 1 980 PLN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Cs w:val="24"/>
        </w:rPr>
      </w:pPr>
      <w:r w:rsidRPr="000957C6">
        <w:rPr>
          <w:rFonts w:cs="Arial"/>
          <w:color w:val="2C2C2C"/>
          <w:szCs w:val="24"/>
        </w:rPr>
        <w:t>25% osób zarabia więcej niż 2 280 PLN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Cs w:val="24"/>
        </w:rPr>
      </w:pPr>
      <w:r w:rsidRPr="000957C6">
        <w:rPr>
          <w:rFonts w:cs="Arial"/>
          <w:color w:val="2C2C2C"/>
          <w:szCs w:val="24"/>
        </w:rPr>
        <w:t>mediana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Cs w:val="24"/>
        </w:rPr>
      </w:pPr>
      <w:r w:rsidRPr="000957C6">
        <w:rPr>
          <w:rFonts w:cs="Arial"/>
          <w:color w:val="2C2C2C"/>
          <w:szCs w:val="24"/>
        </w:rPr>
        <w:t xml:space="preserve">50% osób zarabia mniej </w:t>
      </w:r>
      <w:r w:rsidRPr="000957C6">
        <w:rPr>
          <w:rFonts w:cs="Arial"/>
          <w:noProof/>
          <w:color w:val="2C2C2C"/>
          <w:szCs w:val="24"/>
        </w:rPr>
        <w:drawing>
          <wp:inline distT="0" distB="0" distL="0" distR="0">
            <wp:extent cx="114300" cy="171450"/>
            <wp:effectExtent l="19050" t="0" r="0" b="0"/>
            <wp:docPr id="13" name="Obraz 13" descr="https://wynagrodzenia.pl/bundles/sedlakwynagrodzenia/web-page/img/raportSalary/left-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ynagrodzenia.pl/bundles/sedlakwynagrodzenia/web-page/img/raportSalary/left-arro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7C6">
        <w:rPr>
          <w:rFonts w:cs="Arial"/>
          <w:color w:val="FF0000"/>
          <w:szCs w:val="24"/>
        </w:rPr>
        <w:t>1 980 PLN</w:t>
      </w:r>
      <w:r w:rsidRPr="000957C6">
        <w:rPr>
          <w:rFonts w:cs="Arial"/>
          <w:color w:val="2C2C2C"/>
          <w:szCs w:val="24"/>
        </w:rPr>
        <w:t xml:space="preserve"> </w:t>
      </w:r>
      <w:r w:rsidRPr="000957C6">
        <w:rPr>
          <w:rFonts w:cs="Arial"/>
          <w:noProof/>
          <w:color w:val="2C2C2C"/>
          <w:szCs w:val="24"/>
        </w:rPr>
        <w:drawing>
          <wp:inline distT="0" distB="0" distL="0" distR="0">
            <wp:extent cx="114300" cy="171450"/>
            <wp:effectExtent l="19050" t="0" r="0" b="0"/>
            <wp:docPr id="14" name="Obraz 14" descr="https://wynagrodzenia.pl/bundles/sedlakwynagrodzenia/web-page/img/raportSalary/right-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ynagrodzenia.pl/bundles/sedlakwynagrodzenia/web-page/img/raportSalary/right-arro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7C6">
        <w:rPr>
          <w:rFonts w:cs="Arial"/>
          <w:color w:val="2C2C2C"/>
          <w:szCs w:val="24"/>
        </w:rPr>
        <w:t xml:space="preserve">50% osób zarabia więcej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6"/>
        <w:gridCol w:w="6"/>
        <w:gridCol w:w="6"/>
        <w:gridCol w:w="3312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3405"/>
        <w:gridCol w:w="6"/>
        <w:gridCol w:w="6"/>
        <w:gridCol w:w="6"/>
        <w:gridCol w:w="6"/>
      </w:tblGrid>
      <w:tr w:rsidR="000957C6" w:rsidRPr="000957C6" w:rsidTr="006707C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spacing w:before="225"/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spacing w:before="225"/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spacing w:before="225"/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spacing w:before="225"/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  <w:r w:rsidRPr="000957C6">
              <w:rPr>
                <w:rFonts w:cs="Arial"/>
                <w:color w:val="2C2C2C"/>
                <w:szCs w:val="24"/>
              </w:rPr>
              <w:t>1 850 PLN</w:t>
            </w:r>
          </w:p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  <w:r w:rsidRPr="000957C6">
              <w:rPr>
                <w:rFonts w:cs="Arial"/>
                <w:color w:val="2C2C2C"/>
                <w:szCs w:val="24"/>
              </w:rPr>
              <w:t>25% osób zarabia mniej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75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  <w:r w:rsidRPr="000957C6">
              <w:rPr>
                <w:rFonts w:cs="Arial"/>
                <w:color w:val="2C2C2C"/>
                <w:szCs w:val="24"/>
              </w:rPr>
              <w:t>2 280 PLN</w:t>
            </w:r>
          </w:p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  <w:r w:rsidRPr="000957C6">
              <w:rPr>
                <w:rFonts w:cs="Arial"/>
                <w:color w:val="2C2C2C"/>
                <w:szCs w:val="24"/>
              </w:rPr>
              <w:t>25% osób zarabia więcej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</w:tr>
    </w:tbl>
    <w:p w:rsidR="000957C6" w:rsidRPr="000957C6" w:rsidRDefault="000957C6" w:rsidP="000957C6">
      <w:pPr>
        <w:shd w:val="clear" w:color="auto" w:fill="FFFFFF"/>
        <w:rPr>
          <w:rFonts w:cs="Arial"/>
          <w:color w:val="2C2C2C"/>
          <w:szCs w:val="24"/>
        </w:rPr>
      </w:pPr>
      <w:r w:rsidRPr="000957C6">
        <w:rPr>
          <w:rFonts w:cs="Arial"/>
          <w:color w:val="2C2C2C"/>
          <w:szCs w:val="24"/>
        </w:rPr>
        <w:t xml:space="preserve">poniżej </w:t>
      </w:r>
      <w:proofErr w:type="spellStart"/>
      <w:r w:rsidRPr="000957C6">
        <w:rPr>
          <w:rFonts w:cs="Arial"/>
          <w:color w:val="2C2C2C"/>
          <w:szCs w:val="24"/>
        </w:rPr>
        <w:t>rynkurynkowapowyżej</w:t>
      </w:r>
      <w:proofErr w:type="spellEnd"/>
      <w:r w:rsidRPr="000957C6">
        <w:rPr>
          <w:rFonts w:cs="Arial"/>
          <w:color w:val="2C2C2C"/>
          <w:szCs w:val="24"/>
        </w:rPr>
        <w:t xml:space="preserve"> rynku 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Cs w:val="24"/>
        </w:rPr>
      </w:pPr>
      <w:r w:rsidRPr="000957C6">
        <w:rPr>
          <w:rFonts w:cs="Arial"/>
          <w:color w:val="2C2C2C"/>
          <w:szCs w:val="24"/>
        </w:rPr>
        <w:t>Miesięczne wynagrodzenie całkowite (</w:t>
      </w:r>
      <w:hyperlink r:id="rId13" w:anchor="mediana" w:history="1">
        <w:r w:rsidRPr="000957C6">
          <w:rPr>
            <w:rFonts w:cs="Arial"/>
            <w:color w:val="FF7900"/>
            <w:szCs w:val="24"/>
          </w:rPr>
          <w:t>mediana</w:t>
        </w:r>
      </w:hyperlink>
      <w:r w:rsidRPr="000957C6">
        <w:rPr>
          <w:rFonts w:cs="Arial"/>
          <w:color w:val="2C2C2C"/>
          <w:szCs w:val="24"/>
        </w:rPr>
        <w:t xml:space="preserve">*) na tym stanowisku wynosi </w:t>
      </w:r>
      <w:r w:rsidRPr="000957C6">
        <w:rPr>
          <w:rFonts w:cs="Arial"/>
          <w:b/>
          <w:color w:val="FF0000"/>
          <w:szCs w:val="24"/>
        </w:rPr>
        <w:t>1 980</w:t>
      </w:r>
      <w:r w:rsidRPr="000957C6">
        <w:rPr>
          <w:rFonts w:cs="Arial"/>
          <w:color w:val="2C2C2C"/>
          <w:szCs w:val="24"/>
        </w:rPr>
        <w:t xml:space="preserve"> PLN brutto. Co drugi portier/dozorca otrzymuje pensję od 1 850 PLN do 2 280 PLN. 25% najgorzej wynagradzanych portierów /dozorców zarabia poniżej 1 850 PLN brutto. Na zarobki powyżej 2 280 PLN brutto może liczyć grupa 25% najlepiej opłacanych portierów /dozorców. </w:t>
      </w:r>
    </w:p>
    <w:p w:rsidR="000957C6" w:rsidRDefault="000957C6" w:rsidP="000957C6"/>
    <w:p w:rsidR="000957C6" w:rsidRPr="00945BD0" w:rsidRDefault="000957C6" w:rsidP="000957C6">
      <w:pPr>
        <w:pBdr>
          <w:bottom w:val="single" w:sz="12" w:space="9" w:color="FF7900"/>
        </w:pBdr>
        <w:shd w:val="clear" w:color="auto" w:fill="FFFFFF"/>
        <w:spacing w:before="525" w:line="405" w:lineRule="atLeast"/>
        <w:outlineLvl w:val="3"/>
        <w:rPr>
          <w:rFonts w:ascii="Open Sans" w:hAnsi="Open Sans" w:cs="Open Sans"/>
          <w:b/>
          <w:bCs/>
          <w:color w:val="555555"/>
          <w:sz w:val="32"/>
          <w:szCs w:val="32"/>
        </w:rPr>
      </w:pPr>
      <w:r w:rsidRPr="00945BD0">
        <w:rPr>
          <w:rFonts w:ascii="Open Sans" w:hAnsi="Open Sans" w:cs="Open Sans"/>
          <w:b/>
          <w:bCs/>
          <w:color w:val="555555"/>
          <w:sz w:val="32"/>
          <w:szCs w:val="32"/>
        </w:rPr>
        <w:t>Zarobki prawników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Cs w:val="24"/>
        </w:rPr>
      </w:pPr>
      <w:r w:rsidRPr="000957C6">
        <w:rPr>
          <w:rFonts w:cs="Arial"/>
          <w:color w:val="2C2C2C"/>
          <w:szCs w:val="24"/>
        </w:rPr>
        <w:t>Miesięczne wynagrodzenie całkowite brutto na stanowisku prawnik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Cs w:val="24"/>
        </w:rPr>
      </w:pPr>
      <w:r w:rsidRPr="000957C6">
        <w:rPr>
          <w:rFonts w:cs="Arial"/>
          <w:color w:val="2C2C2C"/>
          <w:szCs w:val="24"/>
        </w:rPr>
        <w:t>25% osób zarabia mniej niż 3 126 PLN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Cs w:val="24"/>
        </w:rPr>
      </w:pPr>
      <w:r w:rsidRPr="000957C6">
        <w:rPr>
          <w:rFonts w:cs="Arial"/>
          <w:color w:val="2C2C2C"/>
          <w:szCs w:val="24"/>
        </w:rPr>
        <w:t>mediana 4 376 PLN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Cs w:val="24"/>
        </w:rPr>
      </w:pPr>
      <w:r w:rsidRPr="000957C6">
        <w:rPr>
          <w:rFonts w:cs="Arial"/>
          <w:color w:val="2C2C2C"/>
          <w:szCs w:val="24"/>
        </w:rPr>
        <w:t>25% osób zarabia więcej niż 6 516 PLN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Cs w:val="24"/>
        </w:rPr>
      </w:pPr>
      <w:r w:rsidRPr="000957C6">
        <w:rPr>
          <w:rFonts w:cs="Arial"/>
          <w:color w:val="2C2C2C"/>
          <w:szCs w:val="24"/>
        </w:rPr>
        <w:t>mediana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Cs w:val="24"/>
        </w:rPr>
      </w:pPr>
      <w:r w:rsidRPr="000957C6">
        <w:rPr>
          <w:rFonts w:cs="Arial"/>
          <w:color w:val="2C2C2C"/>
          <w:szCs w:val="24"/>
        </w:rPr>
        <w:t xml:space="preserve">50% osób zarabia mniej </w:t>
      </w:r>
      <w:r w:rsidRPr="000957C6">
        <w:rPr>
          <w:rFonts w:cs="Arial"/>
          <w:noProof/>
          <w:color w:val="2C2C2C"/>
          <w:szCs w:val="24"/>
        </w:rPr>
        <w:drawing>
          <wp:inline distT="0" distB="0" distL="0" distR="0">
            <wp:extent cx="114300" cy="171450"/>
            <wp:effectExtent l="19050" t="0" r="0" b="0"/>
            <wp:docPr id="17" name="Obraz 17" descr="https://wynagrodzenia.pl/bundles/sedlakwynagrodzenia/web-page/img/raportSalary/left-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ynagrodzenia.pl/bundles/sedlakwynagrodzenia/web-page/img/raportSalary/left-arro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7C6">
        <w:rPr>
          <w:rFonts w:cs="Arial"/>
          <w:color w:val="FF0000"/>
          <w:szCs w:val="24"/>
        </w:rPr>
        <w:t xml:space="preserve">4 376 PLN </w:t>
      </w:r>
      <w:r w:rsidRPr="000957C6">
        <w:rPr>
          <w:rFonts w:cs="Arial"/>
          <w:noProof/>
          <w:color w:val="2C2C2C"/>
          <w:szCs w:val="24"/>
        </w:rPr>
        <w:drawing>
          <wp:inline distT="0" distB="0" distL="0" distR="0">
            <wp:extent cx="114300" cy="171450"/>
            <wp:effectExtent l="19050" t="0" r="0" b="0"/>
            <wp:docPr id="18" name="Obraz 18" descr="https://wynagrodzenia.pl/bundles/sedlakwynagrodzenia/web-page/img/raportSalary/right-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ynagrodzenia.pl/bundles/sedlakwynagrodzenia/web-page/img/raportSalary/right-arro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7C6">
        <w:rPr>
          <w:rFonts w:cs="Arial"/>
          <w:color w:val="2C2C2C"/>
          <w:szCs w:val="24"/>
        </w:rPr>
        <w:t xml:space="preserve">50% osób zarabia więcej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6"/>
        <w:gridCol w:w="6"/>
        <w:gridCol w:w="6"/>
        <w:gridCol w:w="3312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3405"/>
        <w:gridCol w:w="6"/>
        <w:gridCol w:w="6"/>
        <w:gridCol w:w="6"/>
        <w:gridCol w:w="6"/>
      </w:tblGrid>
      <w:tr w:rsidR="000957C6" w:rsidRPr="000957C6" w:rsidTr="006707C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spacing w:before="225"/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spacing w:before="225"/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spacing w:before="225"/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spacing w:before="225"/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  <w:r w:rsidRPr="000957C6">
              <w:rPr>
                <w:rFonts w:cs="Arial"/>
                <w:color w:val="2C2C2C"/>
                <w:szCs w:val="24"/>
              </w:rPr>
              <w:t>3 126 PLN</w:t>
            </w:r>
          </w:p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  <w:r w:rsidRPr="000957C6">
              <w:rPr>
                <w:rFonts w:cs="Arial"/>
                <w:color w:val="2C2C2C"/>
                <w:szCs w:val="24"/>
              </w:rPr>
              <w:t>25% osób zarabia mniej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75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  <w:r w:rsidRPr="000957C6">
              <w:rPr>
                <w:rFonts w:cs="Arial"/>
                <w:color w:val="2C2C2C"/>
                <w:szCs w:val="24"/>
              </w:rPr>
              <w:t>6 516 PLN</w:t>
            </w:r>
          </w:p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  <w:r w:rsidRPr="000957C6">
              <w:rPr>
                <w:rFonts w:cs="Arial"/>
                <w:color w:val="2C2C2C"/>
                <w:szCs w:val="24"/>
              </w:rPr>
              <w:t>25% osób zarabia więcej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</w:tr>
    </w:tbl>
    <w:p w:rsidR="000957C6" w:rsidRPr="000957C6" w:rsidRDefault="000957C6" w:rsidP="000957C6">
      <w:pPr>
        <w:shd w:val="clear" w:color="auto" w:fill="FFFFFF"/>
        <w:rPr>
          <w:rFonts w:cs="Arial"/>
          <w:color w:val="2C2C2C"/>
          <w:szCs w:val="24"/>
        </w:rPr>
      </w:pPr>
      <w:r w:rsidRPr="000957C6">
        <w:rPr>
          <w:rFonts w:cs="Arial"/>
          <w:color w:val="2C2C2C"/>
          <w:szCs w:val="24"/>
        </w:rPr>
        <w:t xml:space="preserve">poniżej </w:t>
      </w:r>
      <w:proofErr w:type="spellStart"/>
      <w:r w:rsidRPr="000957C6">
        <w:rPr>
          <w:rFonts w:cs="Arial"/>
          <w:color w:val="2C2C2C"/>
          <w:szCs w:val="24"/>
        </w:rPr>
        <w:t>rynkurynkowapowyżej</w:t>
      </w:r>
      <w:proofErr w:type="spellEnd"/>
      <w:r w:rsidRPr="000957C6">
        <w:rPr>
          <w:rFonts w:cs="Arial"/>
          <w:color w:val="2C2C2C"/>
          <w:szCs w:val="24"/>
        </w:rPr>
        <w:t xml:space="preserve"> rynku 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Cs w:val="24"/>
        </w:rPr>
      </w:pPr>
      <w:r w:rsidRPr="000957C6">
        <w:rPr>
          <w:rFonts w:cs="Arial"/>
          <w:color w:val="2C2C2C"/>
          <w:szCs w:val="24"/>
        </w:rPr>
        <w:t>Miesięczne wynagrodzenie całkowite (</w:t>
      </w:r>
      <w:hyperlink r:id="rId14" w:anchor="mediana" w:history="1">
        <w:r w:rsidRPr="000957C6">
          <w:rPr>
            <w:rFonts w:cs="Arial"/>
            <w:color w:val="FF7900"/>
            <w:szCs w:val="24"/>
          </w:rPr>
          <w:t>mediana</w:t>
        </w:r>
      </w:hyperlink>
      <w:r w:rsidRPr="000957C6">
        <w:rPr>
          <w:rFonts w:cs="Arial"/>
          <w:color w:val="2C2C2C"/>
          <w:szCs w:val="24"/>
        </w:rPr>
        <w:t xml:space="preserve">*) na tym stanowisku wynosi </w:t>
      </w:r>
      <w:r w:rsidRPr="000957C6">
        <w:rPr>
          <w:rFonts w:cs="Arial"/>
          <w:b/>
          <w:color w:val="FF0000"/>
          <w:szCs w:val="24"/>
        </w:rPr>
        <w:t>4 376</w:t>
      </w:r>
      <w:r w:rsidRPr="000957C6">
        <w:rPr>
          <w:rFonts w:cs="Arial"/>
          <w:color w:val="2C2C2C"/>
          <w:szCs w:val="24"/>
        </w:rPr>
        <w:t xml:space="preserve"> PLN brutto. Co drugi prawnik otrzymuje pensję od 3 126 PLN do 6 516 PLN. 25% najgorzej wynagradzanych prawników zarabia poniżej 3 126 PLN brutto. Na zarobki powyżej 6 516 PLN brutto może liczyć grupa 25% najlepiej opłacanych prawników. </w:t>
      </w:r>
    </w:p>
    <w:p w:rsidR="000957C6" w:rsidRDefault="000957C6" w:rsidP="000957C6"/>
    <w:p w:rsidR="000957C6" w:rsidRDefault="000957C6" w:rsidP="000957C6"/>
    <w:p w:rsidR="000957C6" w:rsidRPr="00945BD0" w:rsidRDefault="000957C6" w:rsidP="000957C6">
      <w:pPr>
        <w:pBdr>
          <w:bottom w:val="single" w:sz="12" w:space="9" w:color="FF7900"/>
        </w:pBdr>
        <w:shd w:val="clear" w:color="auto" w:fill="FFFFFF"/>
        <w:spacing w:before="525" w:line="405" w:lineRule="atLeast"/>
        <w:outlineLvl w:val="3"/>
        <w:rPr>
          <w:rFonts w:ascii="Open Sans" w:hAnsi="Open Sans" w:cs="Open Sans"/>
          <w:b/>
          <w:bCs/>
          <w:color w:val="555555"/>
          <w:sz w:val="32"/>
          <w:szCs w:val="32"/>
        </w:rPr>
      </w:pPr>
      <w:r w:rsidRPr="00945BD0">
        <w:rPr>
          <w:rFonts w:ascii="Open Sans" w:hAnsi="Open Sans" w:cs="Open Sans"/>
          <w:b/>
          <w:bCs/>
          <w:color w:val="555555"/>
          <w:sz w:val="32"/>
          <w:szCs w:val="32"/>
        </w:rPr>
        <w:t xml:space="preserve">Zarobki notariuszy 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Cs w:val="24"/>
        </w:rPr>
      </w:pPr>
      <w:r w:rsidRPr="000957C6">
        <w:rPr>
          <w:rFonts w:cs="Arial"/>
          <w:color w:val="2C2C2C"/>
          <w:szCs w:val="24"/>
        </w:rPr>
        <w:t>Miesięczne wynagrodzenie całkowite brutto na stanowisku notariusz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Cs w:val="24"/>
        </w:rPr>
      </w:pPr>
      <w:r w:rsidRPr="000957C6">
        <w:rPr>
          <w:rFonts w:cs="Arial"/>
          <w:color w:val="2C2C2C"/>
          <w:szCs w:val="24"/>
        </w:rPr>
        <w:t>25% osób zarabia mniej niż 3 000 PLN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Cs w:val="24"/>
        </w:rPr>
      </w:pPr>
      <w:r w:rsidRPr="000957C6">
        <w:rPr>
          <w:rFonts w:cs="Arial"/>
          <w:color w:val="2C2C2C"/>
          <w:szCs w:val="24"/>
        </w:rPr>
        <w:t>mediana 7 600 PLN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Cs w:val="24"/>
        </w:rPr>
      </w:pPr>
      <w:r w:rsidRPr="000957C6">
        <w:rPr>
          <w:rFonts w:cs="Arial"/>
          <w:color w:val="2C2C2C"/>
          <w:szCs w:val="24"/>
        </w:rPr>
        <w:lastRenderedPageBreak/>
        <w:t>25% osób zarabia więcej niż 9 879 PLN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Cs w:val="24"/>
        </w:rPr>
      </w:pPr>
      <w:r w:rsidRPr="000957C6">
        <w:rPr>
          <w:rFonts w:cs="Arial"/>
          <w:color w:val="2C2C2C"/>
          <w:szCs w:val="24"/>
        </w:rPr>
        <w:t>mediana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Cs w:val="24"/>
        </w:rPr>
      </w:pPr>
      <w:r w:rsidRPr="000957C6">
        <w:rPr>
          <w:rFonts w:cs="Arial"/>
          <w:color w:val="2C2C2C"/>
          <w:szCs w:val="24"/>
        </w:rPr>
        <w:t xml:space="preserve">50% osób zarabia mniej </w:t>
      </w:r>
      <w:r w:rsidRPr="000957C6">
        <w:rPr>
          <w:rFonts w:cs="Arial"/>
          <w:noProof/>
          <w:color w:val="2C2C2C"/>
          <w:szCs w:val="24"/>
        </w:rPr>
        <w:drawing>
          <wp:inline distT="0" distB="0" distL="0" distR="0">
            <wp:extent cx="114300" cy="171450"/>
            <wp:effectExtent l="19050" t="0" r="0" b="0"/>
            <wp:docPr id="21" name="Obraz 21" descr="https://wynagrodzenia.pl/bundles/sedlakwynagrodzenia/web-page/img/raportSalary/left-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ynagrodzenia.pl/bundles/sedlakwynagrodzenia/web-page/img/raportSalary/left-arro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7C6">
        <w:rPr>
          <w:rFonts w:cs="Arial"/>
          <w:color w:val="FF0000"/>
          <w:szCs w:val="24"/>
        </w:rPr>
        <w:t>7 600 PLN</w:t>
      </w:r>
      <w:r w:rsidRPr="000957C6">
        <w:rPr>
          <w:rFonts w:cs="Arial"/>
          <w:color w:val="2C2C2C"/>
          <w:szCs w:val="24"/>
        </w:rPr>
        <w:t xml:space="preserve"> </w:t>
      </w:r>
      <w:r w:rsidRPr="000957C6">
        <w:rPr>
          <w:rFonts w:cs="Arial"/>
          <w:noProof/>
          <w:color w:val="2C2C2C"/>
          <w:szCs w:val="24"/>
        </w:rPr>
        <w:drawing>
          <wp:inline distT="0" distB="0" distL="0" distR="0">
            <wp:extent cx="114300" cy="171450"/>
            <wp:effectExtent l="19050" t="0" r="0" b="0"/>
            <wp:docPr id="22" name="Obraz 22" descr="https://wynagrodzenia.pl/bundles/sedlakwynagrodzenia/web-page/img/raportSalary/right-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ynagrodzenia.pl/bundles/sedlakwynagrodzenia/web-page/img/raportSalary/right-arro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7C6">
        <w:rPr>
          <w:rFonts w:cs="Arial"/>
          <w:color w:val="2C2C2C"/>
          <w:szCs w:val="24"/>
        </w:rPr>
        <w:t xml:space="preserve">50% osób zarabia więcej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6"/>
        <w:gridCol w:w="6"/>
        <w:gridCol w:w="6"/>
        <w:gridCol w:w="3312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3405"/>
        <w:gridCol w:w="6"/>
        <w:gridCol w:w="6"/>
        <w:gridCol w:w="6"/>
        <w:gridCol w:w="6"/>
      </w:tblGrid>
      <w:tr w:rsidR="000957C6" w:rsidRPr="000957C6" w:rsidTr="006707C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spacing w:before="225"/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spacing w:before="225"/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spacing w:before="225"/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spacing w:before="225"/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  <w:r w:rsidRPr="000957C6">
              <w:rPr>
                <w:rFonts w:cs="Arial"/>
                <w:color w:val="2C2C2C"/>
                <w:szCs w:val="24"/>
              </w:rPr>
              <w:t>3 000 PLN</w:t>
            </w:r>
          </w:p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  <w:r w:rsidRPr="000957C6">
              <w:rPr>
                <w:rFonts w:cs="Arial"/>
                <w:color w:val="2C2C2C"/>
                <w:szCs w:val="24"/>
              </w:rPr>
              <w:t>25% osób zarabia mniej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75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  <w:r w:rsidRPr="000957C6">
              <w:rPr>
                <w:rFonts w:cs="Arial"/>
                <w:color w:val="2C2C2C"/>
                <w:szCs w:val="24"/>
              </w:rPr>
              <w:t>9 879 PLN</w:t>
            </w:r>
          </w:p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  <w:r w:rsidRPr="000957C6">
              <w:rPr>
                <w:rFonts w:cs="Arial"/>
                <w:color w:val="2C2C2C"/>
                <w:szCs w:val="24"/>
              </w:rPr>
              <w:t>25% osób zarabia więcej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Cs w:val="24"/>
              </w:rPr>
            </w:pPr>
          </w:p>
        </w:tc>
      </w:tr>
    </w:tbl>
    <w:p w:rsidR="000957C6" w:rsidRPr="000957C6" w:rsidRDefault="000957C6" w:rsidP="000957C6">
      <w:pPr>
        <w:shd w:val="clear" w:color="auto" w:fill="FFFFFF"/>
        <w:rPr>
          <w:rFonts w:cs="Arial"/>
          <w:color w:val="2C2C2C"/>
          <w:szCs w:val="24"/>
        </w:rPr>
      </w:pPr>
      <w:r w:rsidRPr="000957C6">
        <w:rPr>
          <w:rFonts w:cs="Arial"/>
          <w:color w:val="2C2C2C"/>
          <w:szCs w:val="24"/>
        </w:rPr>
        <w:t xml:space="preserve">poniżej </w:t>
      </w:r>
      <w:proofErr w:type="spellStart"/>
      <w:r w:rsidRPr="000957C6">
        <w:rPr>
          <w:rFonts w:cs="Arial"/>
          <w:color w:val="2C2C2C"/>
          <w:szCs w:val="24"/>
        </w:rPr>
        <w:t>rynkurynkowapowyżej</w:t>
      </w:r>
      <w:proofErr w:type="spellEnd"/>
      <w:r w:rsidRPr="000957C6">
        <w:rPr>
          <w:rFonts w:cs="Arial"/>
          <w:color w:val="2C2C2C"/>
          <w:szCs w:val="24"/>
        </w:rPr>
        <w:t xml:space="preserve"> rynku 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Cs w:val="24"/>
        </w:rPr>
      </w:pPr>
      <w:r w:rsidRPr="000957C6">
        <w:rPr>
          <w:rFonts w:cs="Arial"/>
          <w:color w:val="2C2C2C"/>
          <w:szCs w:val="24"/>
        </w:rPr>
        <w:t>Miesięczne wynagrodzenie całkowite (</w:t>
      </w:r>
      <w:hyperlink r:id="rId15" w:anchor="mediana" w:history="1">
        <w:r w:rsidRPr="000957C6">
          <w:rPr>
            <w:rFonts w:cs="Arial"/>
            <w:color w:val="FF7900"/>
            <w:szCs w:val="24"/>
          </w:rPr>
          <w:t>mediana</w:t>
        </w:r>
      </w:hyperlink>
      <w:r w:rsidRPr="000957C6">
        <w:rPr>
          <w:rFonts w:cs="Arial"/>
          <w:color w:val="2C2C2C"/>
          <w:szCs w:val="24"/>
        </w:rPr>
        <w:t xml:space="preserve">*) na tym stanowisku wynosi </w:t>
      </w:r>
      <w:r w:rsidRPr="000957C6">
        <w:rPr>
          <w:rFonts w:cs="Arial"/>
          <w:b/>
          <w:color w:val="FF0000"/>
          <w:szCs w:val="24"/>
        </w:rPr>
        <w:t xml:space="preserve">7 600 </w:t>
      </w:r>
      <w:r w:rsidRPr="000957C6">
        <w:rPr>
          <w:rFonts w:cs="Arial"/>
          <w:color w:val="2C2C2C"/>
          <w:szCs w:val="24"/>
        </w:rPr>
        <w:t xml:space="preserve">PLN brutto. Co drugi notariusz otrzymuje pensję od 3 000 PLN do 9 879 PLN. 25% najgorzej wynagradzanych notariuszy zarabia poniżej 3 000 PLN brutto. Na zarobki powyżej 9 879 PLN brutto może liczyć grupa 25% najlepiej opłacanych notariuszy . </w:t>
      </w:r>
    </w:p>
    <w:p w:rsidR="000957C6" w:rsidRDefault="000957C6" w:rsidP="000957C6"/>
    <w:p w:rsidR="000957C6" w:rsidRDefault="000957C6" w:rsidP="000957C6"/>
    <w:p w:rsidR="000957C6" w:rsidRPr="00945BD0" w:rsidRDefault="000957C6" w:rsidP="000957C6">
      <w:pPr>
        <w:pBdr>
          <w:bottom w:val="single" w:sz="12" w:space="9" w:color="FF7900"/>
        </w:pBdr>
        <w:shd w:val="clear" w:color="auto" w:fill="FFFFFF"/>
        <w:spacing w:before="525" w:line="405" w:lineRule="atLeast"/>
        <w:outlineLvl w:val="3"/>
        <w:rPr>
          <w:rFonts w:ascii="Open Sans" w:hAnsi="Open Sans" w:cs="Open Sans"/>
          <w:b/>
          <w:bCs/>
          <w:color w:val="555555"/>
          <w:sz w:val="32"/>
          <w:szCs w:val="32"/>
        </w:rPr>
      </w:pPr>
      <w:r w:rsidRPr="00945BD0">
        <w:rPr>
          <w:rFonts w:ascii="Open Sans" w:hAnsi="Open Sans" w:cs="Open Sans"/>
          <w:b/>
          <w:bCs/>
          <w:color w:val="555555"/>
          <w:sz w:val="32"/>
          <w:szCs w:val="32"/>
        </w:rPr>
        <w:t>Zarobki pracowników sprzątających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 w:val="26"/>
          <w:szCs w:val="26"/>
        </w:rPr>
      </w:pPr>
      <w:r w:rsidRPr="000957C6">
        <w:rPr>
          <w:rFonts w:cs="Arial"/>
          <w:color w:val="2C2C2C"/>
          <w:sz w:val="26"/>
          <w:szCs w:val="26"/>
        </w:rPr>
        <w:t>Miesięczne wynagrodzenie całkowite brutto na stanowisku pracownik sprzątający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 w:val="26"/>
          <w:szCs w:val="26"/>
        </w:rPr>
      </w:pPr>
      <w:r w:rsidRPr="000957C6">
        <w:rPr>
          <w:rFonts w:cs="Arial"/>
          <w:color w:val="2C2C2C"/>
          <w:sz w:val="26"/>
          <w:szCs w:val="26"/>
        </w:rPr>
        <w:t>25% osób zarabia mniej niż 1 850 PLN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 w:val="26"/>
          <w:szCs w:val="26"/>
        </w:rPr>
      </w:pPr>
      <w:r w:rsidRPr="000957C6">
        <w:rPr>
          <w:rFonts w:cs="Arial"/>
          <w:color w:val="2C2C2C"/>
          <w:sz w:val="26"/>
          <w:szCs w:val="26"/>
        </w:rPr>
        <w:t>mediana 2 000 PLN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 w:val="26"/>
          <w:szCs w:val="26"/>
        </w:rPr>
      </w:pPr>
      <w:r w:rsidRPr="000957C6">
        <w:rPr>
          <w:rFonts w:cs="Arial"/>
          <w:color w:val="2C2C2C"/>
          <w:sz w:val="26"/>
          <w:szCs w:val="26"/>
        </w:rPr>
        <w:t>25% osób zarabia więcej niż 2 590 PLN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 w:val="26"/>
          <w:szCs w:val="26"/>
        </w:rPr>
      </w:pPr>
      <w:r w:rsidRPr="000957C6">
        <w:rPr>
          <w:rFonts w:cs="Arial"/>
          <w:color w:val="2C2C2C"/>
          <w:sz w:val="26"/>
          <w:szCs w:val="26"/>
        </w:rPr>
        <w:t>mediana</w:t>
      </w:r>
    </w:p>
    <w:p w:rsidR="000957C6" w:rsidRPr="000957C6" w:rsidRDefault="000957C6" w:rsidP="000957C6">
      <w:pPr>
        <w:shd w:val="clear" w:color="auto" w:fill="FFFFFF"/>
        <w:rPr>
          <w:rFonts w:cs="Arial"/>
          <w:color w:val="2C2C2C"/>
          <w:sz w:val="26"/>
          <w:szCs w:val="26"/>
        </w:rPr>
      </w:pPr>
      <w:r w:rsidRPr="000957C6">
        <w:rPr>
          <w:rFonts w:cs="Arial"/>
          <w:color w:val="2C2C2C"/>
          <w:sz w:val="21"/>
          <w:szCs w:val="21"/>
        </w:rPr>
        <w:t>50% osób zarabia mniej</w:t>
      </w:r>
      <w:r w:rsidRPr="000957C6">
        <w:rPr>
          <w:rFonts w:cs="Arial"/>
          <w:color w:val="2C2C2C"/>
          <w:sz w:val="26"/>
          <w:szCs w:val="26"/>
        </w:rPr>
        <w:t xml:space="preserve"> </w:t>
      </w:r>
      <w:r w:rsidRPr="000957C6">
        <w:rPr>
          <w:rFonts w:cs="Arial"/>
          <w:noProof/>
          <w:color w:val="2C2C2C"/>
          <w:sz w:val="26"/>
          <w:szCs w:val="26"/>
        </w:rPr>
        <w:drawing>
          <wp:inline distT="0" distB="0" distL="0" distR="0">
            <wp:extent cx="114300" cy="171450"/>
            <wp:effectExtent l="19050" t="0" r="0" b="0"/>
            <wp:docPr id="25" name="Obraz 25" descr="https://wynagrodzenia.pl/bundles/sedlakwynagrodzenia/web-page/img/raportSalary/left-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ynagrodzenia.pl/bundles/sedlakwynagrodzenia/web-page/img/raportSalary/left-arro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7C6">
        <w:rPr>
          <w:rFonts w:cs="Arial"/>
          <w:color w:val="FF0000"/>
          <w:sz w:val="26"/>
          <w:szCs w:val="26"/>
        </w:rPr>
        <w:t>2 000 PLN</w:t>
      </w:r>
      <w:r w:rsidRPr="000957C6">
        <w:rPr>
          <w:rFonts w:cs="Arial"/>
          <w:color w:val="2C2C2C"/>
          <w:sz w:val="26"/>
          <w:szCs w:val="26"/>
        </w:rPr>
        <w:t xml:space="preserve"> </w:t>
      </w:r>
      <w:r w:rsidRPr="000957C6">
        <w:rPr>
          <w:rFonts w:cs="Arial"/>
          <w:noProof/>
          <w:color w:val="2C2C2C"/>
          <w:sz w:val="26"/>
          <w:szCs w:val="26"/>
        </w:rPr>
        <w:drawing>
          <wp:inline distT="0" distB="0" distL="0" distR="0">
            <wp:extent cx="114300" cy="171450"/>
            <wp:effectExtent l="19050" t="0" r="0" b="0"/>
            <wp:docPr id="26" name="Obraz 26" descr="https://wynagrodzenia.pl/bundles/sedlakwynagrodzenia/web-page/img/raportSalary/right-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ynagrodzenia.pl/bundles/sedlakwynagrodzenia/web-page/img/raportSalary/right-arro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7C6">
        <w:rPr>
          <w:rFonts w:cs="Arial"/>
          <w:color w:val="2C2C2C"/>
          <w:sz w:val="21"/>
          <w:szCs w:val="21"/>
        </w:rPr>
        <w:t>50% osób zarabia więcej</w:t>
      </w:r>
      <w:r w:rsidRPr="000957C6">
        <w:rPr>
          <w:rFonts w:cs="Arial"/>
          <w:color w:val="2C2C2C"/>
          <w:sz w:val="26"/>
          <w:szCs w:val="26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6"/>
        <w:gridCol w:w="6"/>
        <w:gridCol w:w="6"/>
        <w:gridCol w:w="3205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3295"/>
        <w:gridCol w:w="6"/>
        <w:gridCol w:w="6"/>
        <w:gridCol w:w="6"/>
        <w:gridCol w:w="6"/>
      </w:tblGrid>
      <w:tr w:rsidR="000957C6" w:rsidRPr="000957C6" w:rsidTr="006707C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spacing w:before="225"/>
              <w:rPr>
                <w:rFonts w:cs="Arial"/>
                <w:color w:val="2C2C2C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spacing w:before="225"/>
              <w:rPr>
                <w:rFonts w:cs="Arial"/>
                <w:color w:val="2C2C2C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spacing w:before="225"/>
              <w:rPr>
                <w:rFonts w:cs="Arial"/>
                <w:color w:val="2C2C2C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spacing w:before="225"/>
              <w:rPr>
                <w:rFonts w:cs="Arial"/>
                <w:color w:val="2C2C2C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  <w:r w:rsidRPr="000957C6">
              <w:rPr>
                <w:rFonts w:cs="Arial"/>
                <w:color w:val="2C2C2C"/>
                <w:sz w:val="23"/>
                <w:szCs w:val="23"/>
              </w:rPr>
              <w:t>1 850 PLN</w:t>
            </w:r>
          </w:p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  <w:r w:rsidRPr="000957C6">
              <w:rPr>
                <w:rFonts w:cs="Arial"/>
                <w:color w:val="2C2C2C"/>
                <w:sz w:val="23"/>
                <w:szCs w:val="23"/>
              </w:rPr>
              <w:t>25% osób zarabia mniej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75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  <w:r w:rsidRPr="000957C6">
              <w:rPr>
                <w:rFonts w:cs="Arial"/>
                <w:color w:val="2C2C2C"/>
                <w:sz w:val="23"/>
                <w:szCs w:val="23"/>
              </w:rPr>
              <w:t>2 590 PLN</w:t>
            </w:r>
          </w:p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  <w:r w:rsidRPr="000957C6">
              <w:rPr>
                <w:rFonts w:cs="Arial"/>
                <w:color w:val="2C2C2C"/>
                <w:sz w:val="23"/>
                <w:szCs w:val="23"/>
              </w:rPr>
              <w:t>25% osób zarabia więcej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C6" w:rsidRPr="000957C6" w:rsidRDefault="000957C6" w:rsidP="006707C1">
            <w:pPr>
              <w:rPr>
                <w:rFonts w:cs="Arial"/>
                <w:color w:val="2C2C2C"/>
                <w:sz w:val="23"/>
                <w:szCs w:val="23"/>
              </w:rPr>
            </w:pPr>
          </w:p>
        </w:tc>
      </w:tr>
    </w:tbl>
    <w:p w:rsidR="000957C6" w:rsidRPr="000957C6" w:rsidRDefault="000957C6" w:rsidP="000957C6">
      <w:pPr>
        <w:shd w:val="clear" w:color="auto" w:fill="FFFFFF"/>
        <w:rPr>
          <w:rFonts w:cs="Arial"/>
          <w:color w:val="2C2C2C"/>
          <w:sz w:val="26"/>
          <w:szCs w:val="26"/>
        </w:rPr>
      </w:pPr>
      <w:r w:rsidRPr="000957C6">
        <w:rPr>
          <w:rFonts w:cs="Arial"/>
          <w:color w:val="2C2C2C"/>
          <w:sz w:val="21"/>
        </w:rPr>
        <w:t xml:space="preserve">poniżej </w:t>
      </w:r>
      <w:proofErr w:type="spellStart"/>
      <w:r w:rsidRPr="000957C6">
        <w:rPr>
          <w:rFonts w:cs="Arial"/>
          <w:color w:val="2C2C2C"/>
          <w:sz w:val="21"/>
        </w:rPr>
        <w:t>rynkurynkowapowyżej</w:t>
      </w:r>
      <w:proofErr w:type="spellEnd"/>
      <w:r w:rsidRPr="000957C6">
        <w:rPr>
          <w:rFonts w:cs="Arial"/>
          <w:color w:val="2C2C2C"/>
          <w:sz w:val="21"/>
        </w:rPr>
        <w:t xml:space="preserve"> rynku</w:t>
      </w:r>
      <w:r w:rsidRPr="000957C6">
        <w:rPr>
          <w:rFonts w:cs="Arial"/>
          <w:color w:val="2C2C2C"/>
          <w:sz w:val="26"/>
          <w:szCs w:val="26"/>
        </w:rPr>
        <w:t xml:space="preserve"> </w:t>
      </w:r>
    </w:p>
    <w:p w:rsidR="000957C6" w:rsidRPr="00945BD0" w:rsidRDefault="000957C6" w:rsidP="000957C6">
      <w:pPr>
        <w:shd w:val="clear" w:color="auto" w:fill="FFFFFF"/>
        <w:rPr>
          <w:rFonts w:ascii="Open Sans" w:hAnsi="Open Sans" w:cs="Open Sans"/>
          <w:color w:val="2C2C2C"/>
          <w:sz w:val="26"/>
          <w:szCs w:val="26"/>
        </w:rPr>
      </w:pPr>
      <w:r w:rsidRPr="000957C6">
        <w:rPr>
          <w:rFonts w:cs="Arial"/>
          <w:color w:val="2C2C2C"/>
          <w:sz w:val="26"/>
          <w:szCs w:val="26"/>
        </w:rPr>
        <w:t>Miesięczne wynagrodzenie całkowite (</w:t>
      </w:r>
      <w:hyperlink r:id="rId16" w:anchor="mediana" w:history="1">
        <w:r w:rsidRPr="000957C6">
          <w:rPr>
            <w:rFonts w:cs="Arial"/>
            <w:color w:val="FF7900"/>
            <w:sz w:val="26"/>
          </w:rPr>
          <w:t>mediana</w:t>
        </w:r>
      </w:hyperlink>
      <w:r w:rsidRPr="000957C6">
        <w:rPr>
          <w:rFonts w:cs="Arial"/>
          <w:color w:val="2C2C2C"/>
          <w:sz w:val="26"/>
          <w:szCs w:val="26"/>
        </w:rPr>
        <w:t xml:space="preserve">*) na tym stanowisku wynosi </w:t>
      </w:r>
      <w:r w:rsidRPr="000957C6">
        <w:rPr>
          <w:rFonts w:cs="Arial"/>
          <w:b/>
          <w:color w:val="FF0000"/>
          <w:sz w:val="26"/>
          <w:szCs w:val="26"/>
        </w:rPr>
        <w:t>2 000</w:t>
      </w:r>
      <w:r w:rsidRPr="000957C6">
        <w:rPr>
          <w:rFonts w:cs="Arial"/>
          <w:color w:val="2C2C2C"/>
          <w:sz w:val="26"/>
          <w:szCs w:val="26"/>
        </w:rPr>
        <w:t xml:space="preserve"> PLN brutto. Co drugi pracownik sprzątający otrzymuje pensję od 1 850 PLN do 2 590 PLN. 25% najgorzej wynagradzanych pracowników sprzątających zarabia poniżej 1 850 PLN brutto. Na zarobki powyżej 2 590 PLN brutto może liczyć grupa 25% najlepiej opłacanych pracowników sprzątających</w:t>
      </w:r>
      <w:r w:rsidRPr="00945BD0">
        <w:rPr>
          <w:rFonts w:ascii="Open Sans" w:hAnsi="Open Sans" w:cs="Open Sans"/>
          <w:color w:val="2C2C2C"/>
          <w:sz w:val="26"/>
          <w:szCs w:val="26"/>
        </w:rPr>
        <w:t xml:space="preserve">. </w:t>
      </w:r>
    </w:p>
    <w:p w:rsidR="000957C6" w:rsidRDefault="000957C6" w:rsidP="000957C6">
      <w:pPr>
        <w:rPr>
          <w:sz w:val="22"/>
          <w:szCs w:val="22"/>
        </w:rPr>
      </w:pPr>
    </w:p>
    <w:p w:rsidR="000957C6" w:rsidRDefault="000957C6" w:rsidP="000957C6">
      <w:pPr>
        <w:pStyle w:val="Nagwek1"/>
        <w:numPr>
          <w:ilvl w:val="0"/>
          <w:numId w:val="1"/>
        </w:numPr>
      </w:pPr>
      <w:bookmarkStart w:id="2" w:name="_Toc500334916"/>
      <w:r>
        <w:t>Czas pracy</w:t>
      </w:r>
      <w:bookmarkEnd w:id="2"/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6705"/>
        <w:gridCol w:w="709"/>
        <w:gridCol w:w="850"/>
      </w:tblGrid>
      <w:tr w:rsidR="004029BB" w:rsidRPr="00664FD6" w:rsidTr="004029BB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9BB" w:rsidRPr="00664FD6" w:rsidRDefault="004029BB" w:rsidP="004029BB">
            <w:pPr>
              <w:jc w:val="center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Miesiąc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9BB" w:rsidRPr="00664FD6" w:rsidRDefault="004029BB" w:rsidP="004029BB">
            <w:pPr>
              <w:jc w:val="center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Miesięczny wymiar czasu pracy w 2017 roku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9BB" w:rsidRPr="00664FD6" w:rsidRDefault="004029BB" w:rsidP="004029BB">
            <w:pPr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Liczba dni pracy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9BB" w:rsidRPr="00664FD6" w:rsidRDefault="004029BB" w:rsidP="004029BB">
            <w:pPr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Liczba godzin pracy</w:t>
            </w:r>
          </w:p>
        </w:tc>
      </w:tr>
      <w:tr w:rsidR="004029BB" w:rsidRPr="00664FD6" w:rsidTr="004029BB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9BB" w:rsidRPr="00664FD6" w:rsidRDefault="004029BB" w:rsidP="004029BB">
            <w:pPr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Styczeń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9BB" w:rsidRPr="00664FD6" w:rsidRDefault="004029BB" w:rsidP="004029BB">
            <w:pPr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(40 godz. x 4 tygodnie + 8 godz. x 2 dni) - 8 godz. x 1 dzień (święto)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29BB" w:rsidRPr="00664FD6" w:rsidRDefault="004029BB" w:rsidP="004029BB">
            <w:pPr>
              <w:jc w:val="right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29BB" w:rsidRPr="00664FD6" w:rsidRDefault="004029BB" w:rsidP="004029BB">
            <w:pPr>
              <w:jc w:val="right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b/>
                <w:bCs/>
                <w:color w:val="333333"/>
                <w:sz w:val="17"/>
              </w:rPr>
              <w:t>168</w:t>
            </w:r>
          </w:p>
        </w:tc>
      </w:tr>
      <w:tr w:rsidR="004029BB" w:rsidRPr="00664FD6" w:rsidTr="004029BB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9BB" w:rsidRPr="00664FD6" w:rsidRDefault="004029BB" w:rsidP="004029BB">
            <w:pPr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Luty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9BB" w:rsidRPr="00664FD6" w:rsidRDefault="004029BB" w:rsidP="004029BB">
            <w:pPr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40 godz. x 4 tygodnie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29BB" w:rsidRPr="00664FD6" w:rsidRDefault="004029BB" w:rsidP="004029BB">
            <w:pPr>
              <w:jc w:val="right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29BB" w:rsidRPr="00664FD6" w:rsidRDefault="004029BB" w:rsidP="004029BB">
            <w:pPr>
              <w:jc w:val="right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b/>
                <w:bCs/>
                <w:color w:val="333333"/>
                <w:sz w:val="17"/>
              </w:rPr>
              <w:t>160</w:t>
            </w:r>
          </w:p>
        </w:tc>
      </w:tr>
      <w:tr w:rsidR="004029BB" w:rsidRPr="00664FD6" w:rsidTr="004029BB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9BB" w:rsidRPr="00664FD6" w:rsidRDefault="004029BB" w:rsidP="004029BB">
            <w:pPr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Marzec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9BB" w:rsidRPr="00664FD6" w:rsidRDefault="004029BB" w:rsidP="004029BB">
            <w:pPr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40 godz. x 4 tygodnie + 8 godz. x 3 dni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29BB" w:rsidRPr="00664FD6" w:rsidRDefault="004029BB" w:rsidP="004029BB">
            <w:pPr>
              <w:jc w:val="right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29BB" w:rsidRPr="00664FD6" w:rsidRDefault="004029BB" w:rsidP="004029BB">
            <w:pPr>
              <w:jc w:val="right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b/>
                <w:bCs/>
                <w:color w:val="333333"/>
                <w:sz w:val="17"/>
              </w:rPr>
              <w:t>184</w:t>
            </w:r>
          </w:p>
        </w:tc>
      </w:tr>
      <w:tr w:rsidR="004029BB" w:rsidRPr="00664FD6" w:rsidTr="004029BB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9BB" w:rsidRPr="00664FD6" w:rsidRDefault="004029BB" w:rsidP="004029BB">
            <w:pPr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Kwiecień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9BB" w:rsidRPr="004029BB" w:rsidRDefault="004029BB" w:rsidP="004029BB">
            <w:pPr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(40 godz. x 4 tygodnie) - 8 godz. x 1 dzień (święto)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29BB" w:rsidRPr="00664FD6" w:rsidRDefault="004029BB" w:rsidP="004029BB">
            <w:pPr>
              <w:jc w:val="right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29BB" w:rsidRPr="00664FD6" w:rsidRDefault="004029BB" w:rsidP="004029BB">
            <w:pPr>
              <w:jc w:val="right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b/>
                <w:bCs/>
                <w:color w:val="333333"/>
                <w:sz w:val="17"/>
              </w:rPr>
              <w:t>152</w:t>
            </w:r>
          </w:p>
        </w:tc>
      </w:tr>
      <w:tr w:rsidR="004029BB" w:rsidRPr="00664FD6" w:rsidTr="004029BB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9BB" w:rsidRPr="00664FD6" w:rsidRDefault="004029BB" w:rsidP="004029BB">
            <w:pPr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Maj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9BB" w:rsidRPr="00664FD6" w:rsidRDefault="004029BB" w:rsidP="004029BB">
            <w:pPr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(40 godz. x 4 tygodnie + 8 godz. x 3 dni) - 8 godz. x 2 dni (święto)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29BB" w:rsidRPr="00664FD6" w:rsidRDefault="004029BB" w:rsidP="004029BB">
            <w:pPr>
              <w:jc w:val="right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29BB" w:rsidRPr="00664FD6" w:rsidRDefault="004029BB" w:rsidP="004029BB">
            <w:pPr>
              <w:jc w:val="right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b/>
                <w:bCs/>
                <w:color w:val="333333"/>
                <w:sz w:val="17"/>
              </w:rPr>
              <w:t>168</w:t>
            </w:r>
          </w:p>
        </w:tc>
      </w:tr>
      <w:tr w:rsidR="004029BB" w:rsidRPr="00664FD6" w:rsidTr="004029BB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9BB" w:rsidRPr="00664FD6" w:rsidRDefault="004029BB" w:rsidP="004029BB">
            <w:pPr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Czerwiec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9BB" w:rsidRPr="00664FD6" w:rsidRDefault="004029BB" w:rsidP="004029BB">
            <w:pPr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(40 godz. x 4 tygodnie + 8 godz. x 2 dni) - 8 godz. x 1 dzień (święto)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29BB" w:rsidRPr="00664FD6" w:rsidRDefault="004029BB" w:rsidP="004029BB">
            <w:pPr>
              <w:jc w:val="right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29BB" w:rsidRPr="00664FD6" w:rsidRDefault="004029BB" w:rsidP="004029BB">
            <w:pPr>
              <w:jc w:val="right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b/>
                <w:bCs/>
                <w:color w:val="333333"/>
                <w:sz w:val="17"/>
              </w:rPr>
              <w:t>168</w:t>
            </w:r>
          </w:p>
        </w:tc>
      </w:tr>
      <w:tr w:rsidR="004029BB" w:rsidRPr="00664FD6" w:rsidTr="004029BB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9BB" w:rsidRPr="00664FD6" w:rsidRDefault="004029BB" w:rsidP="004029BB">
            <w:pPr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Lipiec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9BB" w:rsidRPr="00664FD6" w:rsidRDefault="004029BB" w:rsidP="004029BB">
            <w:pPr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40 godz. x 4 tygodnie + 8 godz. x 1 dzień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29BB" w:rsidRPr="00664FD6" w:rsidRDefault="004029BB" w:rsidP="004029BB">
            <w:pPr>
              <w:jc w:val="right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29BB" w:rsidRPr="00664FD6" w:rsidRDefault="004029BB" w:rsidP="004029BB">
            <w:pPr>
              <w:jc w:val="right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b/>
                <w:bCs/>
                <w:color w:val="333333"/>
                <w:sz w:val="17"/>
              </w:rPr>
              <w:t>168</w:t>
            </w:r>
          </w:p>
        </w:tc>
      </w:tr>
      <w:tr w:rsidR="004029BB" w:rsidRPr="00664FD6" w:rsidTr="004029BB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9BB" w:rsidRPr="00664FD6" w:rsidRDefault="004029BB" w:rsidP="004029BB">
            <w:pPr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Sierpień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9BB" w:rsidRPr="00664FD6" w:rsidRDefault="004029BB" w:rsidP="004029BB">
            <w:pPr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(40 godz. x 4 tygodnie + 8 godz. x 3 dni) - 8 godz. x 1 dzień (święto)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29BB" w:rsidRPr="00664FD6" w:rsidRDefault="004029BB" w:rsidP="004029BB">
            <w:pPr>
              <w:jc w:val="right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29BB" w:rsidRPr="00664FD6" w:rsidRDefault="004029BB" w:rsidP="004029BB">
            <w:pPr>
              <w:jc w:val="right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b/>
                <w:bCs/>
                <w:color w:val="333333"/>
                <w:sz w:val="17"/>
              </w:rPr>
              <w:t>176</w:t>
            </w:r>
          </w:p>
        </w:tc>
      </w:tr>
      <w:tr w:rsidR="004029BB" w:rsidRPr="00664FD6" w:rsidTr="004029BB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9BB" w:rsidRPr="00664FD6" w:rsidRDefault="004029BB" w:rsidP="004029BB">
            <w:pPr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Wrzesień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9BB" w:rsidRPr="00664FD6" w:rsidRDefault="004029BB" w:rsidP="004029BB">
            <w:pPr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40 godz. x 4 tygodnie + 8 godz. x 1 dzień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29BB" w:rsidRPr="00664FD6" w:rsidRDefault="004029BB" w:rsidP="004029BB">
            <w:pPr>
              <w:jc w:val="right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29BB" w:rsidRPr="00664FD6" w:rsidRDefault="004029BB" w:rsidP="004029BB">
            <w:pPr>
              <w:jc w:val="right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b/>
                <w:bCs/>
                <w:color w:val="333333"/>
                <w:sz w:val="17"/>
              </w:rPr>
              <w:t>168</w:t>
            </w:r>
          </w:p>
        </w:tc>
      </w:tr>
      <w:tr w:rsidR="004029BB" w:rsidRPr="00664FD6" w:rsidTr="004029BB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9BB" w:rsidRPr="00664FD6" w:rsidRDefault="004029BB" w:rsidP="004029BB">
            <w:pPr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Październik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9BB" w:rsidRPr="00664FD6" w:rsidRDefault="004029BB" w:rsidP="004029BB">
            <w:pPr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40 godz. x 4 tygodnie + 8 godz. x 2 dni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29BB" w:rsidRPr="00664FD6" w:rsidRDefault="004029BB" w:rsidP="004029BB">
            <w:pPr>
              <w:jc w:val="right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29BB" w:rsidRPr="00664FD6" w:rsidRDefault="004029BB" w:rsidP="004029BB">
            <w:pPr>
              <w:jc w:val="right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b/>
                <w:bCs/>
                <w:color w:val="333333"/>
                <w:sz w:val="17"/>
              </w:rPr>
              <w:t>176</w:t>
            </w:r>
          </w:p>
        </w:tc>
      </w:tr>
      <w:tr w:rsidR="004029BB" w:rsidRPr="00664FD6" w:rsidTr="004029BB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9BB" w:rsidRPr="00664FD6" w:rsidRDefault="004029BB" w:rsidP="004029BB">
            <w:pPr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Listopad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9BB" w:rsidRPr="00664FD6" w:rsidRDefault="004029BB" w:rsidP="004029BB">
            <w:pPr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(40 godz. x 4 tygodnie + 8 godz. x 2 dni) - 8 godz. x 2 dni (święta)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29BB" w:rsidRPr="00664FD6" w:rsidRDefault="004029BB" w:rsidP="004029BB">
            <w:pPr>
              <w:jc w:val="right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29BB" w:rsidRPr="00664FD6" w:rsidRDefault="004029BB" w:rsidP="004029BB">
            <w:pPr>
              <w:jc w:val="right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b/>
                <w:bCs/>
                <w:color w:val="333333"/>
                <w:sz w:val="17"/>
              </w:rPr>
              <w:t>160</w:t>
            </w:r>
          </w:p>
        </w:tc>
      </w:tr>
      <w:tr w:rsidR="004029BB" w:rsidRPr="00664FD6" w:rsidTr="004029BB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9BB" w:rsidRPr="00664FD6" w:rsidRDefault="004029BB" w:rsidP="004029BB">
            <w:pPr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Grudzień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29BB" w:rsidRPr="00664FD6" w:rsidRDefault="004029BB" w:rsidP="004029BB">
            <w:pPr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(40 godz. x 4 tygodnie + 8 godz. x 1 dzień) - 8 godz. x 2 dni (święta)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29BB" w:rsidRPr="00664FD6" w:rsidRDefault="004029BB" w:rsidP="004029BB">
            <w:pPr>
              <w:jc w:val="right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color w:val="333333"/>
                <w:sz w:val="17"/>
                <w:szCs w:val="17"/>
              </w:rPr>
              <w:t>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29BB" w:rsidRPr="00664FD6" w:rsidRDefault="004029BB" w:rsidP="004029BB">
            <w:pPr>
              <w:jc w:val="right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 w:rsidRPr="00664FD6">
              <w:rPr>
                <w:rFonts w:ascii="Verdana" w:hAnsi="Verdana" w:cs="Helvetica"/>
                <w:b/>
                <w:bCs/>
                <w:color w:val="333333"/>
                <w:sz w:val="17"/>
              </w:rPr>
              <w:t>152</w:t>
            </w:r>
          </w:p>
        </w:tc>
      </w:tr>
    </w:tbl>
    <w:p w:rsidR="004029BB" w:rsidRPr="00664FD6" w:rsidRDefault="004029BB" w:rsidP="004029BB">
      <w:pPr>
        <w:shd w:val="clear" w:color="auto" w:fill="F4F4F4"/>
        <w:spacing w:after="150" w:line="240" w:lineRule="atLeast"/>
        <w:jc w:val="both"/>
        <w:rPr>
          <w:rFonts w:ascii="Verdana" w:hAnsi="Verdana" w:cs="Helvetica"/>
          <w:color w:val="333333"/>
          <w:sz w:val="17"/>
          <w:szCs w:val="17"/>
        </w:rPr>
      </w:pPr>
      <w:r w:rsidRPr="00664FD6">
        <w:rPr>
          <w:rFonts w:ascii="Verdana" w:hAnsi="Verdana" w:cs="Helvetica"/>
          <w:color w:val="333333"/>
          <w:sz w:val="17"/>
          <w:szCs w:val="17"/>
        </w:rPr>
        <w:lastRenderedPageBreak/>
        <w:br/>
        <w:t>Dni ustawowo wolne od pracy w 2017 roku:</w:t>
      </w:r>
    </w:p>
    <w:p w:rsidR="004029BB" w:rsidRPr="00664FD6" w:rsidRDefault="004029BB" w:rsidP="004029BB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tLeast"/>
        <w:jc w:val="both"/>
        <w:rPr>
          <w:rFonts w:ascii="Verdana" w:hAnsi="Verdana" w:cs="Helvetica"/>
          <w:color w:val="333333"/>
          <w:sz w:val="17"/>
          <w:szCs w:val="17"/>
        </w:rPr>
      </w:pPr>
      <w:r w:rsidRPr="00664FD6">
        <w:rPr>
          <w:rFonts w:ascii="Verdana" w:hAnsi="Verdana" w:cs="Helvetica"/>
          <w:color w:val="333333"/>
          <w:sz w:val="17"/>
          <w:szCs w:val="17"/>
        </w:rPr>
        <w:t>1 stycznia 2017 r. Nowy Rok - niedziela</w:t>
      </w:r>
    </w:p>
    <w:p w:rsidR="004029BB" w:rsidRPr="00664FD6" w:rsidRDefault="004029BB" w:rsidP="004029BB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tLeast"/>
        <w:jc w:val="both"/>
        <w:rPr>
          <w:rFonts w:ascii="Verdana" w:hAnsi="Verdana" w:cs="Helvetica"/>
          <w:color w:val="333333"/>
          <w:sz w:val="17"/>
          <w:szCs w:val="17"/>
        </w:rPr>
      </w:pPr>
      <w:r w:rsidRPr="00664FD6">
        <w:rPr>
          <w:rFonts w:ascii="Verdana" w:hAnsi="Verdana" w:cs="Helvetica"/>
          <w:color w:val="333333"/>
          <w:sz w:val="17"/>
          <w:szCs w:val="17"/>
        </w:rPr>
        <w:t>6 stycznia 2017 r. Święto Trzech Króli - piątek</w:t>
      </w:r>
    </w:p>
    <w:p w:rsidR="004029BB" w:rsidRPr="00664FD6" w:rsidRDefault="004029BB" w:rsidP="004029BB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tLeast"/>
        <w:jc w:val="both"/>
        <w:rPr>
          <w:rFonts w:ascii="Verdana" w:hAnsi="Verdana" w:cs="Helvetica"/>
          <w:color w:val="333333"/>
          <w:sz w:val="17"/>
          <w:szCs w:val="17"/>
        </w:rPr>
      </w:pPr>
      <w:r w:rsidRPr="00664FD6">
        <w:rPr>
          <w:rFonts w:ascii="Verdana" w:hAnsi="Verdana" w:cs="Helvetica"/>
          <w:color w:val="333333"/>
          <w:sz w:val="17"/>
          <w:szCs w:val="17"/>
        </w:rPr>
        <w:t>16 kwietnia 2017 r. Wielkanoc - niedziela</w:t>
      </w:r>
    </w:p>
    <w:p w:rsidR="004029BB" w:rsidRPr="00664FD6" w:rsidRDefault="004029BB" w:rsidP="004029BB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tLeast"/>
        <w:jc w:val="both"/>
        <w:rPr>
          <w:rFonts w:ascii="Verdana" w:hAnsi="Verdana" w:cs="Helvetica"/>
          <w:color w:val="333333"/>
          <w:sz w:val="17"/>
          <w:szCs w:val="17"/>
        </w:rPr>
      </w:pPr>
      <w:r w:rsidRPr="00664FD6">
        <w:rPr>
          <w:rFonts w:ascii="Verdana" w:hAnsi="Verdana" w:cs="Helvetica"/>
          <w:color w:val="333333"/>
          <w:sz w:val="17"/>
          <w:szCs w:val="17"/>
        </w:rPr>
        <w:t>17 kwietnia 2017 r. Wielkanoc - poniedziałek</w:t>
      </w:r>
    </w:p>
    <w:p w:rsidR="004029BB" w:rsidRPr="00664FD6" w:rsidRDefault="004029BB" w:rsidP="004029BB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tLeast"/>
        <w:jc w:val="both"/>
        <w:rPr>
          <w:rFonts w:ascii="Verdana" w:hAnsi="Verdana" w:cs="Helvetica"/>
          <w:color w:val="333333"/>
          <w:sz w:val="17"/>
          <w:szCs w:val="17"/>
        </w:rPr>
      </w:pPr>
      <w:r w:rsidRPr="00664FD6">
        <w:rPr>
          <w:rFonts w:ascii="Verdana" w:hAnsi="Verdana" w:cs="Helvetica"/>
          <w:color w:val="333333"/>
          <w:sz w:val="17"/>
          <w:szCs w:val="17"/>
        </w:rPr>
        <w:t>1 maja 2017 r. Święto Pracy - poniedziałek</w:t>
      </w:r>
    </w:p>
    <w:p w:rsidR="004029BB" w:rsidRPr="00664FD6" w:rsidRDefault="004029BB" w:rsidP="004029BB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tLeast"/>
        <w:jc w:val="both"/>
        <w:rPr>
          <w:rFonts w:ascii="Verdana" w:hAnsi="Verdana" w:cs="Helvetica"/>
          <w:color w:val="333333"/>
          <w:sz w:val="17"/>
          <w:szCs w:val="17"/>
        </w:rPr>
      </w:pPr>
      <w:r w:rsidRPr="00664FD6">
        <w:rPr>
          <w:rFonts w:ascii="Verdana" w:hAnsi="Verdana" w:cs="Helvetica"/>
          <w:color w:val="333333"/>
          <w:sz w:val="17"/>
          <w:szCs w:val="17"/>
        </w:rPr>
        <w:t>3 maja 2017 r. Święto Konstytucji 3 Maja - środa</w:t>
      </w:r>
    </w:p>
    <w:p w:rsidR="004029BB" w:rsidRPr="00664FD6" w:rsidRDefault="004029BB" w:rsidP="004029BB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tLeast"/>
        <w:jc w:val="both"/>
        <w:rPr>
          <w:rFonts w:ascii="Verdana" w:hAnsi="Verdana" w:cs="Helvetica"/>
          <w:color w:val="333333"/>
          <w:sz w:val="17"/>
          <w:szCs w:val="17"/>
        </w:rPr>
      </w:pPr>
      <w:r w:rsidRPr="00664FD6">
        <w:rPr>
          <w:rFonts w:ascii="Verdana" w:hAnsi="Verdana" w:cs="Helvetica"/>
          <w:color w:val="333333"/>
          <w:sz w:val="17"/>
          <w:szCs w:val="17"/>
        </w:rPr>
        <w:t>4 czerwca 2017 r. Zesłanie Ducha Świętego - niedziela</w:t>
      </w:r>
    </w:p>
    <w:p w:rsidR="004029BB" w:rsidRPr="00664FD6" w:rsidRDefault="004029BB" w:rsidP="004029BB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tLeast"/>
        <w:jc w:val="both"/>
        <w:rPr>
          <w:rFonts w:ascii="Verdana" w:hAnsi="Verdana" w:cs="Helvetica"/>
          <w:color w:val="333333"/>
          <w:sz w:val="17"/>
          <w:szCs w:val="17"/>
        </w:rPr>
      </w:pPr>
      <w:r w:rsidRPr="00664FD6">
        <w:rPr>
          <w:rFonts w:ascii="Verdana" w:hAnsi="Verdana" w:cs="Helvetica"/>
          <w:color w:val="333333"/>
          <w:sz w:val="17"/>
          <w:szCs w:val="17"/>
        </w:rPr>
        <w:t>15 czerwca 2017 r. Boże Ciało - czwartek</w:t>
      </w:r>
    </w:p>
    <w:p w:rsidR="004029BB" w:rsidRPr="00664FD6" w:rsidRDefault="004029BB" w:rsidP="004029BB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tLeast"/>
        <w:jc w:val="both"/>
        <w:rPr>
          <w:rFonts w:ascii="Verdana" w:hAnsi="Verdana" w:cs="Helvetica"/>
          <w:color w:val="333333"/>
          <w:sz w:val="17"/>
          <w:szCs w:val="17"/>
        </w:rPr>
      </w:pPr>
      <w:r w:rsidRPr="00664FD6">
        <w:rPr>
          <w:rFonts w:ascii="Verdana" w:hAnsi="Verdana" w:cs="Helvetica"/>
          <w:color w:val="333333"/>
          <w:sz w:val="17"/>
          <w:szCs w:val="17"/>
        </w:rPr>
        <w:t>15 sierpnia 2017 r. Wniebowzięcie NMP - wtorek</w:t>
      </w:r>
    </w:p>
    <w:p w:rsidR="004029BB" w:rsidRPr="00664FD6" w:rsidRDefault="004029BB" w:rsidP="004029BB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tLeast"/>
        <w:jc w:val="both"/>
        <w:rPr>
          <w:rFonts w:ascii="Verdana" w:hAnsi="Verdana" w:cs="Helvetica"/>
          <w:color w:val="333333"/>
          <w:sz w:val="17"/>
          <w:szCs w:val="17"/>
        </w:rPr>
      </w:pPr>
      <w:r w:rsidRPr="00664FD6">
        <w:rPr>
          <w:rFonts w:ascii="Verdana" w:hAnsi="Verdana" w:cs="Helvetica"/>
          <w:color w:val="333333"/>
          <w:sz w:val="17"/>
          <w:szCs w:val="17"/>
        </w:rPr>
        <w:t>1 listopada 2017 r. Dzień Wszystkich Świętych - środa</w:t>
      </w:r>
    </w:p>
    <w:p w:rsidR="004029BB" w:rsidRPr="00664FD6" w:rsidRDefault="004029BB" w:rsidP="004029BB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tLeast"/>
        <w:jc w:val="both"/>
        <w:rPr>
          <w:rFonts w:ascii="Verdana" w:hAnsi="Verdana" w:cs="Helvetica"/>
          <w:color w:val="333333"/>
          <w:sz w:val="17"/>
          <w:szCs w:val="17"/>
        </w:rPr>
      </w:pPr>
      <w:r w:rsidRPr="00664FD6">
        <w:rPr>
          <w:rFonts w:ascii="Verdana" w:hAnsi="Verdana" w:cs="Helvetica"/>
          <w:color w:val="333333"/>
          <w:sz w:val="17"/>
          <w:szCs w:val="17"/>
        </w:rPr>
        <w:t xml:space="preserve">11 listopada 2017 r. Narodowe Święto Niepodległości - </w:t>
      </w:r>
      <w:proofErr w:type="spellStart"/>
      <w:r w:rsidRPr="00664FD6">
        <w:rPr>
          <w:rFonts w:ascii="Verdana" w:hAnsi="Verdana" w:cs="Helvetica"/>
          <w:color w:val="333333"/>
          <w:sz w:val="17"/>
          <w:szCs w:val="17"/>
        </w:rPr>
        <w:t>sobota</w:t>
      </w:r>
      <w:proofErr w:type="spellEnd"/>
    </w:p>
    <w:p w:rsidR="004029BB" w:rsidRPr="00664FD6" w:rsidRDefault="004029BB" w:rsidP="004029BB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tLeast"/>
        <w:jc w:val="both"/>
        <w:rPr>
          <w:rFonts w:ascii="Verdana" w:hAnsi="Verdana" w:cs="Helvetica"/>
          <w:color w:val="333333"/>
          <w:sz w:val="17"/>
          <w:szCs w:val="17"/>
        </w:rPr>
      </w:pPr>
      <w:r w:rsidRPr="00664FD6">
        <w:rPr>
          <w:rFonts w:ascii="Verdana" w:hAnsi="Verdana" w:cs="Helvetica"/>
          <w:color w:val="333333"/>
          <w:sz w:val="17"/>
          <w:szCs w:val="17"/>
        </w:rPr>
        <w:t>25 grudnia 2017 r. Boże Narodzenie - poniedziałek</w:t>
      </w:r>
    </w:p>
    <w:p w:rsidR="004029BB" w:rsidRPr="00664FD6" w:rsidRDefault="004029BB" w:rsidP="004029BB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tLeast"/>
        <w:jc w:val="both"/>
        <w:rPr>
          <w:rFonts w:ascii="Verdana" w:hAnsi="Verdana" w:cs="Helvetica"/>
          <w:color w:val="333333"/>
          <w:sz w:val="17"/>
          <w:szCs w:val="17"/>
        </w:rPr>
      </w:pPr>
      <w:r w:rsidRPr="00664FD6">
        <w:rPr>
          <w:rFonts w:ascii="Verdana" w:hAnsi="Verdana" w:cs="Helvetica"/>
          <w:color w:val="333333"/>
          <w:sz w:val="17"/>
          <w:szCs w:val="17"/>
        </w:rPr>
        <w:t>26 grudnia 2017 r. Boże Narodzenie - wtorek</w:t>
      </w:r>
    </w:p>
    <w:p w:rsidR="000957C6" w:rsidRDefault="000B5CB1" w:rsidP="000B5CB1">
      <w:pPr>
        <w:pStyle w:val="Nagwek1"/>
        <w:numPr>
          <w:ilvl w:val="0"/>
          <w:numId w:val="1"/>
        </w:numPr>
      </w:pPr>
      <w:bookmarkStart w:id="3" w:name="_Toc500334917"/>
      <w:r>
        <w:t>Miesięczne koszty rzeczoznawcy majątkowego</w:t>
      </w:r>
      <w:bookmarkEnd w:id="3"/>
    </w:p>
    <w:p w:rsidR="000B5CB1" w:rsidRDefault="000B5CB1" w:rsidP="000B5CB1"/>
    <w:tbl>
      <w:tblPr>
        <w:tblW w:w="899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07"/>
        <w:gridCol w:w="6080"/>
        <w:gridCol w:w="473"/>
        <w:gridCol w:w="847"/>
        <w:gridCol w:w="1185"/>
      </w:tblGrid>
      <w:tr w:rsidR="000B5CB1" w:rsidRPr="000B5CB1" w:rsidTr="000B5CB1">
        <w:trPr>
          <w:gridAfter w:val="1"/>
          <w:wAfter w:w="1185" w:type="dxa"/>
          <w:trHeight w:val="28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2"/>
              </w:rPr>
            </w:pPr>
          </w:p>
        </w:tc>
      </w:tr>
      <w:tr w:rsidR="000B5CB1" w:rsidRPr="000B5CB1" w:rsidTr="000B5CB1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jc w:val="right"/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>ZUS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 xml:space="preserve">  1 200,00 zł </w:t>
            </w:r>
          </w:p>
        </w:tc>
      </w:tr>
      <w:tr w:rsidR="000B5CB1" w:rsidRPr="000B5CB1" w:rsidTr="000B5CB1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jc w:val="right"/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>czynsz/utrzymanie biura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 xml:space="preserve">     250,00 zł </w:t>
            </w:r>
          </w:p>
        </w:tc>
      </w:tr>
      <w:tr w:rsidR="000B5CB1" w:rsidRPr="000B5CB1" w:rsidTr="000B5CB1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jc w:val="right"/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>telefony/</w:t>
            </w:r>
            <w:proofErr w:type="spellStart"/>
            <w:r w:rsidRPr="000B5CB1">
              <w:rPr>
                <w:rFonts w:cs="Arial"/>
                <w:color w:val="000000"/>
                <w:szCs w:val="24"/>
              </w:rPr>
              <w:t>internet</w:t>
            </w:r>
            <w:proofErr w:type="spellEnd"/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 xml:space="preserve">     200,00 zł </w:t>
            </w:r>
          </w:p>
        </w:tc>
      </w:tr>
      <w:tr w:rsidR="000B5CB1" w:rsidRPr="000B5CB1" w:rsidTr="000B5CB1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jc w:val="right"/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 xml:space="preserve">reklama, </w:t>
            </w:r>
            <w:proofErr w:type="spellStart"/>
            <w:r w:rsidRPr="000B5CB1">
              <w:rPr>
                <w:rFonts w:cs="Arial"/>
                <w:color w:val="000000"/>
                <w:szCs w:val="24"/>
              </w:rPr>
              <w:t>pozycjionowanie</w:t>
            </w:r>
            <w:proofErr w:type="spellEnd"/>
            <w:r w:rsidRPr="000B5CB1">
              <w:rPr>
                <w:rFonts w:cs="Arial"/>
                <w:color w:val="000000"/>
                <w:szCs w:val="24"/>
              </w:rPr>
              <w:t xml:space="preserve"> w </w:t>
            </w:r>
            <w:proofErr w:type="spellStart"/>
            <w:r w:rsidRPr="000B5CB1">
              <w:rPr>
                <w:rFonts w:cs="Arial"/>
                <w:color w:val="000000"/>
                <w:szCs w:val="24"/>
              </w:rPr>
              <w:t>internecie</w:t>
            </w:r>
            <w:proofErr w:type="spellEnd"/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 xml:space="preserve">     250,00 zł </w:t>
            </w:r>
          </w:p>
        </w:tc>
      </w:tr>
      <w:tr w:rsidR="000B5CB1" w:rsidRPr="000B5CB1" w:rsidTr="000B5CB1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jc w:val="right"/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>5</w:t>
            </w: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>benzyna, komunikacja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 xml:space="preserve">     500,00 zł </w:t>
            </w:r>
          </w:p>
        </w:tc>
      </w:tr>
      <w:tr w:rsidR="000B5CB1" w:rsidRPr="000B5CB1" w:rsidTr="000B5CB1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jc w:val="right"/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>6</w:t>
            </w: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>używanie systemu Walor lub innego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 xml:space="preserve">     200,00 zł </w:t>
            </w:r>
          </w:p>
        </w:tc>
      </w:tr>
      <w:tr w:rsidR="000B5CB1" w:rsidRPr="000B5CB1" w:rsidTr="000B5CB1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jc w:val="right"/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>7</w:t>
            </w: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>programy komputerowe, literatura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 xml:space="preserve">       50,00 zł </w:t>
            </w:r>
          </w:p>
        </w:tc>
      </w:tr>
      <w:tr w:rsidR="000B5CB1" w:rsidRPr="000B5CB1" w:rsidTr="000B5CB1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jc w:val="right"/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>8</w:t>
            </w: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>szkolenia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 xml:space="preserve">       50,00 zł </w:t>
            </w:r>
          </w:p>
        </w:tc>
      </w:tr>
      <w:tr w:rsidR="000B5CB1" w:rsidRPr="000B5CB1" w:rsidTr="000B5CB1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jc w:val="right"/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>9</w:t>
            </w: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 xml:space="preserve">składki </w:t>
            </w:r>
            <w:proofErr w:type="spellStart"/>
            <w:r w:rsidRPr="000B5CB1">
              <w:rPr>
                <w:rFonts w:cs="Arial"/>
                <w:color w:val="000000"/>
                <w:szCs w:val="24"/>
              </w:rPr>
              <w:t>czlonkowskie</w:t>
            </w:r>
            <w:proofErr w:type="spellEnd"/>
            <w:r w:rsidRPr="000B5CB1">
              <w:rPr>
                <w:rFonts w:cs="Arial"/>
                <w:color w:val="000000"/>
                <w:szCs w:val="24"/>
              </w:rPr>
              <w:t xml:space="preserve"> - różne 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 xml:space="preserve">       70,00 zł </w:t>
            </w:r>
          </w:p>
        </w:tc>
      </w:tr>
      <w:tr w:rsidR="000B5CB1" w:rsidRPr="000B5CB1" w:rsidTr="000B5CB1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jc w:val="right"/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>10</w:t>
            </w: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>sprzęt komputerowy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 xml:space="preserve">       50,00 zł </w:t>
            </w:r>
          </w:p>
        </w:tc>
      </w:tr>
      <w:tr w:rsidR="000B5CB1" w:rsidRPr="000B5CB1" w:rsidTr="000B5CB1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jc w:val="right"/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>11</w:t>
            </w: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4"/>
              </w:rPr>
            </w:pPr>
            <w:proofErr w:type="spellStart"/>
            <w:r w:rsidRPr="000B5CB1">
              <w:rPr>
                <w:rFonts w:cs="Arial"/>
                <w:color w:val="000000"/>
                <w:szCs w:val="24"/>
              </w:rPr>
              <w:t>materialy</w:t>
            </w:r>
            <w:proofErr w:type="spellEnd"/>
            <w:r w:rsidRPr="000B5CB1">
              <w:rPr>
                <w:rFonts w:cs="Arial"/>
                <w:color w:val="000000"/>
                <w:szCs w:val="24"/>
              </w:rPr>
              <w:t xml:space="preserve"> </w:t>
            </w:r>
            <w:proofErr w:type="spellStart"/>
            <w:r w:rsidRPr="000B5CB1">
              <w:rPr>
                <w:rFonts w:cs="Arial"/>
                <w:color w:val="000000"/>
                <w:szCs w:val="24"/>
              </w:rPr>
              <w:t>biurowe</w:t>
            </w:r>
            <w:proofErr w:type="spellEnd"/>
            <w:r w:rsidRPr="000B5CB1">
              <w:rPr>
                <w:rFonts w:cs="Arial"/>
                <w:color w:val="000000"/>
                <w:szCs w:val="24"/>
              </w:rPr>
              <w:t xml:space="preserve"> - papier, tusze, </w:t>
            </w:r>
            <w:proofErr w:type="spellStart"/>
            <w:r w:rsidRPr="000B5CB1">
              <w:rPr>
                <w:rFonts w:cs="Arial"/>
                <w:color w:val="000000"/>
                <w:szCs w:val="24"/>
              </w:rPr>
              <w:t>bindownica</w:t>
            </w:r>
            <w:proofErr w:type="spellEnd"/>
            <w:r w:rsidRPr="000B5CB1">
              <w:rPr>
                <w:rFonts w:cs="Arial"/>
                <w:color w:val="000000"/>
                <w:szCs w:val="24"/>
              </w:rPr>
              <w:t>, długopisy itp..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 xml:space="preserve">     200,00 zł </w:t>
            </w:r>
          </w:p>
        </w:tc>
      </w:tr>
      <w:tr w:rsidR="000B5CB1" w:rsidRPr="000B5CB1" w:rsidTr="000B5CB1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jc w:val="right"/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>12</w:t>
            </w: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>znaczki pocztowe, kurier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 xml:space="preserve">     200,00 zł </w:t>
            </w:r>
          </w:p>
        </w:tc>
      </w:tr>
      <w:tr w:rsidR="000B5CB1" w:rsidRPr="000B5CB1" w:rsidTr="000B5CB1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jc w:val="right"/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>13</w:t>
            </w: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>usługi informatyczne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 xml:space="preserve">       50,00 zł </w:t>
            </w:r>
          </w:p>
        </w:tc>
      </w:tr>
      <w:tr w:rsidR="000B5CB1" w:rsidRPr="000B5CB1" w:rsidTr="000B5CB1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jc w:val="right"/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>14</w:t>
            </w: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 xml:space="preserve">amortyzacja </w:t>
            </w:r>
            <w:proofErr w:type="spellStart"/>
            <w:r w:rsidRPr="000B5CB1">
              <w:rPr>
                <w:rFonts w:cs="Arial"/>
                <w:color w:val="000000"/>
                <w:szCs w:val="24"/>
              </w:rPr>
              <w:t>auta,naprawy</w:t>
            </w:r>
            <w:proofErr w:type="spellEnd"/>
            <w:r w:rsidRPr="000B5CB1">
              <w:rPr>
                <w:rFonts w:cs="Arial"/>
                <w:color w:val="000000"/>
                <w:szCs w:val="24"/>
              </w:rPr>
              <w:t xml:space="preserve">, </w:t>
            </w:r>
            <w:proofErr w:type="spellStart"/>
            <w:r w:rsidRPr="000B5CB1">
              <w:rPr>
                <w:rFonts w:cs="Arial"/>
                <w:color w:val="000000"/>
                <w:szCs w:val="24"/>
              </w:rPr>
              <w:t>przeglady</w:t>
            </w:r>
            <w:proofErr w:type="spellEnd"/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 xml:space="preserve">     200,00 zł </w:t>
            </w:r>
          </w:p>
        </w:tc>
      </w:tr>
      <w:tr w:rsidR="000B5CB1" w:rsidRPr="000B5CB1" w:rsidTr="000B5CB1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jc w:val="right"/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>15</w:t>
            </w: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>pozyskiwanie danych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 xml:space="preserve">       20,00 zł </w:t>
            </w:r>
          </w:p>
        </w:tc>
      </w:tr>
      <w:tr w:rsidR="000B5CB1" w:rsidRPr="000B5CB1" w:rsidTr="000B5CB1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jc w:val="right"/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>16</w:t>
            </w: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>podatek dochodowy 19%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 xml:space="preserve">     500,00 zł </w:t>
            </w:r>
          </w:p>
        </w:tc>
      </w:tr>
      <w:tr w:rsidR="000B5CB1" w:rsidRPr="000B5CB1" w:rsidTr="000B5CB1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jc w:val="right"/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>17</w:t>
            </w: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 xml:space="preserve">koszty </w:t>
            </w:r>
            <w:proofErr w:type="spellStart"/>
            <w:r w:rsidRPr="000B5CB1">
              <w:rPr>
                <w:rFonts w:cs="Arial"/>
                <w:color w:val="000000"/>
                <w:szCs w:val="24"/>
              </w:rPr>
              <w:t>ksiegowości</w:t>
            </w:r>
            <w:proofErr w:type="spellEnd"/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rPr>
                <w:rFonts w:cs="Arial"/>
                <w:color w:val="000000"/>
                <w:szCs w:val="24"/>
              </w:rPr>
            </w:pPr>
            <w:r w:rsidRPr="000B5CB1">
              <w:rPr>
                <w:rFonts w:cs="Arial"/>
                <w:color w:val="000000"/>
                <w:szCs w:val="24"/>
              </w:rPr>
              <w:t xml:space="preserve">     200,00 zł </w:t>
            </w:r>
          </w:p>
        </w:tc>
      </w:tr>
      <w:tr w:rsidR="000B5CB1" w:rsidRPr="000B5CB1" w:rsidTr="000B5CB1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B1" w:rsidRPr="000B5CB1" w:rsidRDefault="000B5CB1" w:rsidP="000B5CB1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0B5CB1">
              <w:rPr>
                <w:rFonts w:cs="Arial"/>
                <w:b/>
                <w:bCs/>
                <w:color w:val="000000"/>
                <w:szCs w:val="24"/>
              </w:rPr>
              <w:t>4 190,00 zł</w:t>
            </w:r>
          </w:p>
        </w:tc>
      </w:tr>
    </w:tbl>
    <w:p w:rsidR="000B5CB1" w:rsidRDefault="000B5CB1" w:rsidP="000B5CB1">
      <w:pPr>
        <w:jc w:val="center"/>
      </w:pPr>
    </w:p>
    <w:p w:rsidR="000B5CB1" w:rsidRDefault="000B5CB1" w:rsidP="000B5CB1">
      <w:pPr>
        <w:jc w:val="center"/>
      </w:pPr>
    </w:p>
    <w:p w:rsidR="000B5CB1" w:rsidRDefault="000B5CB1" w:rsidP="000B5CB1">
      <w:pPr>
        <w:pStyle w:val="Nagwek1"/>
        <w:numPr>
          <w:ilvl w:val="0"/>
          <w:numId w:val="1"/>
        </w:numPr>
      </w:pPr>
      <w:bookmarkStart w:id="4" w:name="_Toc500334918"/>
      <w:r>
        <w:t>Wartość 1 roboczogodziny rzeczoznawcy majątkowego</w:t>
      </w:r>
      <w:bookmarkEnd w:id="4"/>
    </w:p>
    <w:p w:rsidR="000B5CB1" w:rsidRDefault="000B5CB1" w:rsidP="000B5CB1"/>
    <w:p w:rsidR="000B5CB1" w:rsidRDefault="000B5CB1" w:rsidP="000B5CB1">
      <w:r>
        <w:t>Założenia :</w:t>
      </w:r>
    </w:p>
    <w:p w:rsidR="000B5CB1" w:rsidRDefault="000B5CB1" w:rsidP="000B5CB1">
      <w:r>
        <w:t>- ilość roboczogodzin w miesiącu – 168</w:t>
      </w:r>
    </w:p>
    <w:p w:rsidR="000B5CB1" w:rsidRDefault="000B5CB1" w:rsidP="000B5CB1">
      <w:r>
        <w:t>- koszty miesięczne – 4190,-zł</w:t>
      </w:r>
    </w:p>
    <w:p w:rsidR="000B5CB1" w:rsidRDefault="000B5CB1" w:rsidP="000B5CB1">
      <w:r>
        <w:t xml:space="preserve">- miesięczny zarobek – 4400,-zł </w:t>
      </w:r>
    </w:p>
    <w:p w:rsidR="000B5CB1" w:rsidRDefault="000B5CB1" w:rsidP="000B5CB1"/>
    <w:p w:rsidR="000B5CB1" w:rsidRDefault="000B5CB1" w:rsidP="000B5CB1"/>
    <w:p w:rsidR="000B5CB1" w:rsidRPr="000B5CB1" w:rsidRDefault="000B5CB1" w:rsidP="000B5CB1">
      <w:pPr>
        <w:shd w:val="pct25" w:color="auto" w:fill="auto"/>
        <w:jc w:val="center"/>
        <w:rPr>
          <w:b/>
          <w:sz w:val="28"/>
          <w:szCs w:val="28"/>
        </w:rPr>
      </w:pPr>
      <w:r w:rsidRPr="000B5CB1">
        <w:rPr>
          <w:b/>
          <w:sz w:val="28"/>
          <w:szCs w:val="28"/>
        </w:rPr>
        <w:lastRenderedPageBreak/>
        <w:t>Wartość 1 roboczogodziny</w:t>
      </w:r>
    </w:p>
    <w:p w:rsidR="000B5CB1" w:rsidRPr="000B5CB1" w:rsidRDefault="000B5CB1" w:rsidP="000B5CB1">
      <w:pPr>
        <w:shd w:val="pct25" w:color="auto" w:fill="auto"/>
        <w:jc w:val="center"/>
      </w:pPr>
      <w:r w:rsidRPr="000B5CB1">
        <w:rPr>
          <w:b/>
          <w:sz w:val="28"/>
          <w:szCs w:val="28"/>
        </w:rPr>
        <w:t>W1r-g = (4190 + 4400) : 168 = 51,13 zł</w:t>
      </w:r>
    </w:p>
    <w:p w:rsidR="000B5CB1" w:rsidRDefault="000B5CB1" w:rsidP="000B5CB1"/>
    <w:p w:rsidR="000B5CB1" w:rsidRDefault="000B5CB1" w:rsidP="000B5CB1"/>
    <w:p w:rsidR="000B5CB1" w:rsidRDefault="000B5CB1" w:rsidP="000B5CB1">
      <w:pPr>
        <w:pStyle w:val="Nagwek1"/>
        <w:numPr>
          <w:ilvl w:val="0"/>
          <w:numId w:val="1"/>
        </w:numPr>
      </w:pPr>
      <w:bookmarkStart w:id="5" w:name="_Toc500334919"/>
      <w:r>
        <w:t>Aktualny poziom cen oferowanych w Internecie</w:t>
      </w:r>
      <w:bookmarkEnd w:id="5"/>
    </w:p>
    <w:p w:rsidR="006707C1" w:rsidRDefault="006707C1" w:rsidP="006707C1"/>
    <w:p w:rsidR="006707C1" w:rsidRDefault="006707C1" w:rsidP="006707C1">
      <w:r>
        <w:t>Przedstawione poniżej cenniki są dostępne w Internecie, są podobne w zakresie wysokości cen za poszczególne operaty i odzwierciadlają aktualne relacje rynku  usług rzeczoznawcy majątkowego.</w:t>
      </w:r>
    </w:p>
    <w:p w:rsidR="006707C1" w:rsidRPr="006707C1" w:rsidRDefault="006707C1" w:rsidP="006707C1"/>
    <w:p w:rsidR="000B5CB1" w:rsidRDefault="000B5CB1" w:rsidP="000B5CB1"/>
    <w:p w:rsidR="006707C1" w:rsidRPr="006707C1" w:rsidRDefault="006707C1" w:rsidP="000B5CB1">
      <w:pPr>
        <w:rPr>
          <w:b/>
          <w:u w:val="single"/>
        </w:rPr>
      </w:pPr>
      <w:r w:rsidRPr="006707C1">
        <w:rPr>
          <w:b/>
          <w:u w:val="single"/>
        </w:rPr>
        <w:t>Przykład 1</w:t>
      </w:r>
    </w:p>
    <w:p w:rsidR="006707C1" w:rsidRPr="009D0F25" w:rsidRDefault="006707C1" w:rsidP="006707C1">
      <w:pPr>
        <w:jc w:val="both"/>
        <w:rPr>
          <w:rFonts w:ascii="Times New Roman" w:hAnsi="Times New Roman"/>
          <w:color w:val="333333"/>
          <w:sz w:val="21"/>
          <w:szCs w:val="21"/>
        </w:rPr>
      </w:pPr>
      <w:r w:rsidRPr="009D0F25">
        <w:rPr>
          <w:rFonts w:ascii="Times New Roman" w:eastAsiaTheme="majorEastAsia" w:hAnsi="Times New Roman"/>
          <w:b/>
          <w:bCs/>
          <w:color w:val="333333"/>
          <w:sz w:val="21"/>
        </w:rPr>
        <w:t xml:space="preserve">          Wartość usług rzeczoznawcy majątkowego nigdy nie zależy od wartości szacowanej </w:t>
      </w:r>
      <w:proofErr w:type="spellStart"/>
      <w:r w:rsidRPr="009D0F25">
        <w:rPr>
          <w:rFonts w:ascii="Times New Roman" w:eastAsiaTheme="majorEastAsia" w:hAnsi="Times New Roman"/>
          <w:b/>
          <w:bCs/>
          <w:color w:val="333333"/>
          <w:sz w:val="21"/>
        </w:rPr>
        <w:t>nieruchomości</w:t>
      </w:r>
      <w:proofErr w:type="spellEnd"/>
      <w:r w:rsidRPr="009D0F25">
        <w:rPr>
          <w:rFonts w:ascii="Times New Roman" w:hAnsi="Times New Roman"/>
          <w:color w:val="333333"/>
          <w:sz w:val="21"/>
          <w:szCs w:val="21"/>
        </w:rPr>
        <w:t xml:space="preserve">. Zależy natomiast od stopnia skomplikowania dokonywanej </w:t>
      </w:r>
      <w:proofErr w:type="spellStart"/>
      <w:r w:rsidRPr="009D0F25">
        <w:rPr>
          <w:rFonts w:ascii="Times New Roman" w:hAnsi="Times New Roman"/>
          <w:color w:val="333333"/>
          <w:sz w:val="21"/>
          <w:szCs w:val="21"/>
        </w:rPr>
        <w:t>wyceny</w:t>
      </w:r>
      <w:proofErr w:type="spellEnd"/>
      <w:r w:rsidRPr="009D0F25">
        <w:rPr>
          <w:rFonts w:ascii="Times New Roman" w:hAnsi="Times New Roman"/>
          <w:color w:val="333333"/>
          <w:sz w:val="21"/>
          <w:szCs w:val="21"/>
        </w:rPr>
        <w:t xml:space="preserve">, od dostępności materiałów i informacji koniecznych do sporządzenia operatu szacunkowego, czyli (m.in.) od dostępności danych rynkowych. Czynniki te warunkują czas sporządzenia </w:t>
      </w:r>
      <w:proofErr w:type="spellStart"/>
      <w:r w:rsidRPr="009D0F25">
        <w:rPr>
          <w:rFonts w:ascii="Times New Roman" w:hAnsi="Times New Roman"/>
          <w:color w:val="333333"/>
          <w:sz w:val="21"/>
          <w:szCs w:val="21"/>
        </w:rPr>
        <w:t>wyceny</w:t>
      </w:r>
      <w:proofErr w:type="spellEnd"/>
      <w:r w:rsidRPr="009D0F25">
        <w:rPr>
          <w:rFonts w:ascii="Times New Roman" w:hAnsi="Times New Roman"/>
          <w:color w:val="333333"/>
          <w:sz w:val="21"/>
          <w:szCs w:val="21"/>
        </w:rPr>
        <w:t>, ponoszone przez rzeczoznawcę koszty z nią związane (dojazdy, koszty materiałów administracyjnych, podatki, opłaty), a także niezbędne nakłady pracy towarzyszące procesowi szacowania. Nakłady te wiążą się również bezpośrednio z celem dla jakiego wykonywana jest wycena, a także z koniecznością zastosowania w niej (różnych pracochłonnie, regulowanych przez prawo)  tzw. podejść, metod i technik szacowania.</w:t>
      </w:r>
    </w:p>
    <w:p w:rsidR="006707C1" w:rsidRPr="009D0F25" w:rsidRDefault="006707C1" w:rsidP="006707C1">
      <w:pPr>
        <w:jc w:val="both"/>
        <w:rPr>
          <w:rFonts w:ascii="Times New Roman" w:hAnsi="Times New Roman"/>
          <w:color w:val="333333"/>
          <w:sz w:val="21"/>
          <w:szCs w:val="21"/>
        </w:rPr>
      </w:pPr>
      <w:r w:rsidRPr="009D0F25">
        <w:rPr>
          <w:rFonts w:ascii="Times New Roman" w:hAnsi="Times New Roman"/>
          <w:color w:val="333333"/>
          <w:sz w:val="21"/>
          <w:szCs w:val="21"/>
        </w:rPr>
        <w:t xml:space="preserve">          Powyższe uwarunkowania sprawiają, że  –  tak, jak nie ma dwóch identycznych </w:t>
      </w:r>
      <w:proofErr w:type="spellStart"/>
      <w:r w:rsidRPr="009D0F25">
        <w:rPr>
          <w:rFonts w:ascii="Times New Roman" w:hAnsi="Times New Roman"/>
          <w:color w:val="333333"/>
          <w:sz w:val="21"/>
          <w:szCs w:val="21"/>
        </w:rPr>
        <w:t>nieruchomości</w:t>
      </w:r>
      <w:proofErr w:type="spellEnd"/>
      <w:r w:rsidRPr="009D0F25">
        <w:rPr>
          <w:rFonts w:ascii="Times New Roman" w:hAnsi="Times New Roman"/>
          <w:color w:val="333333"/>
          <w:sz w:val="21"/>
          <w:szCs w:val="21"/>
        </w:rPr>
        <w:t>  -  tak też nie może być mowy o stworzeniu powszechnie obowiązującego, jednolitego cennika usług rzeczoznawcy majątkowego.</w:t>
      </w:r>
    </w:p>
    <w:p w:rsidR="006707C1" w:rsidRPr="009D0F25" w:rsidRDefault="006707C1" w:rsidP="006707C1">
      <w:pPr>
        <w:jc w:val="both"/>
        <w:rPr>
          <w:rFonts w:ascii="Times New Roman" w:hAnsi="Times New Roman"/>
          <w:color w:val="333333"/>
          <w:sz w:val="21"/>
          <w:szCs w:val="21"/>
        </w:rPr>
      </w:pPr>
      <w:r w:rsidRPr="009D0F25">
        <w:rPr>
          <w:rFonts w:ascii="Times New Roman" w:hAnsi="Times New Roman"/>
          <w:color w:val="333333"/>
          <w:sz w:val="21"/>
          <w:szCs w:val="21"/>
        </w:rPr>
        <w:t>          Poniżej (w zgodzie z obowiązującymi przepisami*) przedstawiam orientacyjny, ogólny cennik usług rzeczoznawcy majątkowego i zapraszam do skorzystania z zakładki „</w:t>
      </w:r>
      <w:hyperlink r:id="rId17" w:history="1">
        <w:r w:rsidRPr="009D0F25">
          <w:rPr>
            <w:rFonts w:ascii="Times New Roman" w:hAnsi="Times New Roman"/>
            <w:color w:val="002A7E"/>
            <w:sz w:val="21"/>
          </w:rPr>
          <w:t>ZGŁOŚ WYCENĘ</w:t>
        </w:r>
      </w:hyperlink>
      <w:r w:rsidRPr="009D0F25">
        <w:rPr>
          <w:rFonts w:ascii="Times New Roman" w:hAnsi="Times New Roman"/>
          <w:color w:val="333333"/>
          <w:sz w:val="21"/>
          <w:szCs w:val="21"/>
        </w:rPr>
        <w:t>”.  Wypełnienie formularza nie jest równoznaczne z przyjęciem zlecenia   -   po otrzymaniu wiadomości skontaktuję się z Państwem w celu ustalenia dalszych czynności. </w:t>
      </w:r>
    </w:p>
    <w:p w:rsidR="006707C1" w:rsidRPr="009D0F25" w:rsidRDefault="006707C1" w:rsidP="006707C1">
      <w:pPr>
        <w:jc w:val="both"/>
        <w:rPr>
          <w:rFonts w:ascii="Times New Roman" w:hAnsi="Times New Roman"/>
          <w:color w:val="333333"/>
          <w:sz w:val="21"/>
          <w:szCs w:val="21"/>
        </w:rPr>
      </w:pPr>
      <w:r w:rsidRPr="009D0F25">
        <w:rPr>
          <w:rFonts w:ascii="Times New Roman" w:hAnsi="Times New Roman"/>
          <w:color w:val="333333"/>
          <w:sz w:val="21"/>
          <w:szCs w:val="21"/>
        </w:rPr>
        <w:t>Przedłożony cennik nie stanowi oferty w rozumieniu przepisów Kodeksu cywilnego.</w:t>
      </w:r>
    </w:p>
    <w:p w:rsidR="006707C1" w:rsidRPr="009D0F25" w:rsidRDefault="006707C1" w:rsidP="006707C1">
      <w:pPr>
        <w:spacing w:line="345" w:lineRule="atLeast"/>
        <w:jc w:val="both"/>
        <w:rPr>
          <w:rFonts w:ascii="Times New Roman" w:hAnsi="Times New Roman"/>
          <w:color w:val="333333"/>
          <w:sz w:val="21"/>
          <w:szCs w:val="21"/>
        </w:rPr>
      </w:pPr>
      <w:r w:rsidRPr="009D0F25">
        <w:rPr>
          <w:rFonts w:ascii="Times New Roman" w:hAnsi="Times New Roman"/>
          <w:color w:val="333333"/>
          <w:sz w:val="21"/>
          <w:szCs w:val="21"/>
        </w:rPr>
        <w:t> </w:t>
      </w:r>
    </w:p>
    <w:p w:rsidR="006707C1" w:rsidRPr="009D0F25" w:rsidRDefault="006707C1" w:rsidP="006707C1">
      <w:pPr>
        <w:spacing w:line="345" w:lineRule="atLeast"/>
        <w:jc w:val="center"/>
        <w:rPr>
          <w:rFonts w:ascii="Times New Roman" w:hAnsi="Times New Roman"/>
          <w:color w:val="333333"/>
          <w:sz w:val="21"/>
          <w:szCs w:val="21"/>
        </w:rPr>
      </w:pPr>
      <w:r w:rsidRPr="009D0F25">
        <w:rPr>
          <w:rFonts w:ascii="Times New Roman" w:eastAsiaTheme="majorEastAsia" w:hAnsi="Times New Roman"/>
          <w:b/>
          <w:bCs/>
          <w:color w:val="000066"/>
          <w:sz w:val="21"/>
          <w:u w:val="single"/>
        </w:rPr>
        <w:t xml:space="preserve">UWAGA:  PODANE CENY SĄ CENAMI  NETTO  -  NALEŻY DOLICZYĆ  OBOWIĄZUJĄCĄ </w:t>
      </w:r>
    </w:p>
    <w:p w:rsidR="006707C1" w:rsidRPr="009D0F25" w:rsidRDefault="006707C1" w:rsidP="006707C1">
      <w:pPr>
        <w:spacing w:line="345" w:lineRule="atLeast"/>
        <w:jc w:val="center"/>
        <w:rPr>
          <w:rFonts w:ascii="Times New Roman" w:hAnsi="Times New Roman"/>
          <w:color w:val="333333"/>
          <w:sz w:val="21"/>
          <w:szCs w:val="21"/>
        </w:rPr>
      </w:pPr>
      <w:r w:rsidRPr="009D0F25">
        <w:rPr>
          <w:rFonts w:ascii="Times New Roman" w:eastAsiaTheme="majorEastAsia" w:hAnsi="Times New Roman"/>
          <w:b/>
          <w:bCs/>
          <w:color w:val="000066"/>
          <w:sz w:val="21"/>
          <w:u w:val="single"/>
        </w:rPr>
        <w:t>STAWKĘ  PODATKU  VAT  ( ISTNIEJE  MOŻLIWOŚĆ  NEGOCJACJI  CEN):</w:t>
      </w:r>
    </w:p>
    <w:p w:rsidR="006707C1" w:rsidRPr="009D0F25" w:rsidRDefault="006707C1" w:rsidP="006707C1">
      <w:pPr>
        <w:spacing w:line="345" w:lineRule="atLeast"/>
        <w:jc w:val="both"/>
        <w:rPr>
          <w:rFonts w:ascii="Times New Roman" w:hAnsi="Times New Roman"/>
          <w:color w:val="333333"/>
          <w:sz w:val="21"/>
          <w:szCs w:val="21"/>
        </w:rPr>
      </w:pPr>
      <w:r w:rsidRPr="009D0F25">
        <w:rPr>
          <w:rFonts w:ascii="Times New Roman" w:hAnsi="Times New Roman"/>
          <w:color w:val="333333"/>
          <w:sz w:val="21"/>
          <w:szCs w:val="21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"/>
        <w:gridCol w:w="2552"/>
        <w:gridCol w:w="4640"/>
        <w:gridCol w:w="1386"/>
      </w:tblGrid>
      <w:tr w:rsidR="006707C1" w:rsidRPr="009D0F25" w:rsidTr="006707C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eastAsiaTheme="majorEastAsia" w:hAnsi="Times New Roman"/>
                <w:b/>
                <w:bCs/>
                <w:color w:val="333333"/>
                <w:sz w:val="21"/>
              </w:rPr>
              <w:t>Lp.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eastAsiaTheme="majorEastAsia" w:hAnsi="Times New Roman"/>
                <w:b/>
                <w:bCs/>
                <w:color w:val="333333"/>
                <w:sz w:val="21"/>
              </w:rPr>
              <w:t>Rodzaj wycenianej</w:t>
            </w:r>
          </w:p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eastAsiaTheme="majorEastAsia" w:hAnsi="Times New Roman"/>
                <w:b/>
                <w:bCs/>
                <w:color w:val="333333"/>
                <w:sz w:val="21"/>
              </w:rPr>
              <w:t> </w:t>
            </w:r>
            <w:proofErr w:type="spellStart"/>
            <w:r w:rsidRPr="009D0F25">
              <w:rPr>
                <w:rFonts w:ascii="Times New Roman" w:eastAsiaTheme="majorEastAsia" w:hAnsi="Times New Roman"/>
                <w:b/>
                <w:bCs/>
                <w:color w:val="333333"/>
                <w:sz w:val="21"/>
              </w:rPr>
              <w:t>nieruchomości</w:t>
            </w:r>
            <w:proofErr w:type="spellEnd"/>
            <w:r w:rsidRPr="009D0F25">
              <w:rPr>
                <w:rFonts w:ascii="Times New Roman" w:eastAsiaTheme="majorEastAsia" w:hAnsi="Times New Roman"/>
                <w:b/>
                <w:bCs/>
                <w:color w:val="333333"/>
                <w:sz w:val="21"/>
              </w:rPr>
              <w:t>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eastAsiaTheme="majorEastAsia" w:hAnsi="Times New Roman"/>
                <w:b/>
                <w:bCs/>
                <w:color w:val="333333"/>
                <w:sz w:val="21"/>
              </w:rPr>
              <w:t>Szczegóły obiektu.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eastAsiaTheme="majorEastAsia" w:hAnsi="Times New Roman"/>
                <w:b/>
                <w:bCs/>
                <w:color w:val="333333"/>
                <w:sz w:val="21"/>
              </w:rPr>
              <w:t>Cena.</w:t>
            </w:r>
          </w:p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eastAsiaTheme="majorEastAsia" w:hAnsi="Times New Roman"/>
                <w:b/>
                <w:bCs/>
                <w:color w:val="333333"/>
                <w:sz w:val="21"/>
              </w:rPr>
              <w:t>(w zł)</w:t>
            </w:r>
          </w:p>
        </w:tc>
      </w:tr>
      <w:tr w:rsidR="006707C1" w:rsidRPr="009D0F25" w:rsidTr="006707C1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eastAsiaTheme="majorEastAsia" w:hAnsi="Times New Roman"/>
                <w:b/>
                <w:bCs/>
                <w:color w:val="333333"/>
                <w:sz w:val="21"/>
              </w:rPr>
              <w:t>I.</w:t>
            </w:r>
          </w:p>
        </w:tc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eastAsiaTheme="majorEastAsia" w:hAnsi="Times New Roman"/>
                <w:b/>
                <w:bCs/>
                <w:color w:val="333333"/>
                <w:sz w:val="21"/>
              </w:rPr>
              <w:t xml:space="preserve">Nieruchomość gruntowa </w:t>
            </w:r>
          </w:p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eastAsiaTheme="majorEastAsia" w:hAnsi="Times New Roman"/>
                <w:b/>
                <w:bCs/>
                <w:color w:val="333333"/>
                <w:sz w:val="21"/>
              </w:rPr>
              <w:t>niezabudowana.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Pojedyncza działka pod zabudowę mieszkaniową</w:t>
            </w:r>
          </w:p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i zagrodową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500,-</w:t>
            </w:r>
          </w:p>
        </w:tc>
      </w:tr>
      <w:tr w:rsidR="006707C1" w:rsidRPr="009D0F25" w:rsidTr="006707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Niezabudowana działka komercyjna o powierzchni</w:t>
            </w:r>
          </w:p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 do 1000 m</w:t>
            </w:r>
            <w:r w:rsidRPr="009D0F25">
              <w:rPr>
                <w:rFonts w:ascii="Times New Roman" w:hAnsi="Times New Roman"/>
                <w:color w:val="333333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600,-</w:t>
            </w:r>
          </w:p>
        </w:tc>
      </w:tr>
      <w:tr w:rsidR="006707C1" w:rsidRPr="009D0F25" w:rsidTr="006707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Niezabudowana działka komercyjna o powierzchni</w:t>
            </w:r>
          </w:p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do 10000 m</w:t>
            </w:r>
            <w:r w:rsidRPr="009D0F25">
              <w:rPr>
                <w:rFonts w:ascii="Times New Roman" w:hAnsi="Times New Roman"/>
                <w:color w:val="333333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850,-</w:t>
            </w:r>
          </w:p>
        </w:tc>
      </w:tr>
      <w:tr w:rsidR="006707C1" w:rsidRPr="009D0F25" w:rsidTr="006707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Niezabudowana działka komercyjna o powierzchni</w:t>
            </w:r>
          </w:p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ponad 10000 m</w:t>
            </w:r>
            <w:r w:rsidRPr="009D0F25">
              <w:rPr>
                <w:rFonts w:ascii="Times New Roman" w:hAnsi="Times New Roman"/>
                <w:color w:val="333333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do negocjacji</w:t>
            </w:r>
          </w:p>
        </w:tc>
      </w:tr>
      <w:tr w:rsidR="006707C1" w:rsidRPr="009D0F25" w:rsidTr="006707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Wycena typowej działki rolnej o powierzchni do 1</w:t>
            </w:r>
          </w:p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ha fizycznego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450,-</w:t>
            </w:r>
          </w:p>
        </w:tc>
      </w:tr>
      <w:tr w:rsidR="006707C1" w:rsidRPr="009D0F25" w:rsidTr="006707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Wycena typowej działki rolnej o powierzchni do 10</w:t>
            </w:r>
          </w:p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ha fizycznych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 750,-</w:t>
            </w:r>
          </w:p>
        </w:tc>
      </w:tr>
      <w:tr w:rsidR="006707C1" w:rsidRPr="009D0F25" w:rsidTr="006707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Wycena działki rolnej o powierzchni ponad 10 ha</w:t>
            </w:r>
          </w:p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fizycznych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do negocjacji</w:t>
            </w:r>
          </w:p>
        </w:tc>
      </w:tr>
      <w:tr w:rsidR="006707C1" w:rsidRPr="009D0F25" w:rsidTr="006707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Wycena kilku działek w jednym kompleksie – cena za jedną działkę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 150,-</w:t>
            </w:r>
          </w:p>
        </w:tc>
      </w:tr>
      <w:tr w:rsidR="006707C1" w:rsidRPr="009D0F25" w:rsidTr="006707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Kilka działek w sąsiedztwie – cena za jedną działkę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 200,-</w:t>
            </w:r>
          </w:p>
        </w:tc>
      </w:tr>
      <w:tr w:rsidR="006707C1" w:rsidRPr="009D0F25" w:rsidTr="006707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Kilkanaście-kilkadziesiąt działek w sąsiedztwie lub kompleksie (</w:t>
            </w:r>
            <w:proofErr w:type="spellStart"/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inwestycje</w:t>
            </w:r>
            <w:proofErr w:type="spellEnd"/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liniowe) – cena za działkę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 100,-</w:t>
            </w:r>
          </w:p>
        </w:tc>
      </w:tr>
      <w:tr w:rsidR="006707C1" w:rsidRPr="009D0F25" w:rsidTr="006707C1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eastAsiaTheme="majorEastAsia" w:hAnsi="Times New Roman"/>
                <w:b/>
                <w:bCs/>
                <w:color w:val="333333"/>
                <w:sz w:val="21"/>
              </w:rPr>
              <w:t>II.</w:t>
            </w:r>
          </w:p>
        </w:tc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eastAsiaTheme="majorEastAsia" w:hAnsi="Times New Roman"/>
                <w:b/>
                <w:bCs/>
                <w:color w:val="333333"/>
                <w:sz w:val="21"/>
              </w:rPr>
              <w:t>Nieruchomość gruntowa</w:t>
            </w:r>
          </w:p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eastAsiaTheme="majorEastAsia" w:hAnsi="Times New Roman"/>
                <w:b/>
                <w:bCs/>
                <w:color w:val="333333"/>
                <w:sz w:val="21"/>
              </w:rPr>
              <w:t> zabudowana budynkami mieszkalnymi.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Wycena budynku mieszkalnego jednorodzinnego o powierzchni użytkowej do 200 m</w:t>
            </w:r>
            <w:r w:rsidRPr="009D0F25">
              <w:rPr>
                <w:rFonts w:ascii="Times New Roman" w:hAnsi="Times New Roman"/>
                <w:color w:val="333333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 850,-</w:t>
            </w:r>
          </w:p>
        </w:tc>
      </w:tr>
      <w:tr w:rsidR="006707C1" w:rsidRPr="009D0F25" w:rsidTr="006707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Budynek mieszkalny jednorodzinny o powierzchni użytkowej powyżej 200 do 300 m</w:t>
            </w:r>
            <w:r w:rsidRPr="009D0F25">
              <w:rPr>
                <w:rFonts w:ascii="Times New Roman" w:hAnsi="Times New Roman"/>
                <w:color w:val="333333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 1 100,-</w:t>
            </w:r>
          </w:p>
        </w:tc>
      </w:tr>
      <w:tr w:rsidR="006707C1" w:rsidRPr="009D0F25" w:rsidTr="006707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Wycena budynku jednorodzinnego powyżej 300m</w:t>
            </w:r>
            <w:r w:rsidRPr="009D0F25">
              <w:rPr>
                <w:rFonts w:ascii="Times New Roman" w:hAnsi="Times New Roman"/>
                <w:color w:val="333333"/>
                <w:sz w:val="21"/>
                <w:szCs w:val="21"/>
                <w:vertAlign w:val="superscript"/>
              </w:rPr>
              <w:t>2</w:t>
            </w: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, budynku  wielorodzinnego / kamienicy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do</w:t>
            </w:r>
          </w:p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negocjacji</w:t>
            </w:r>
          </w:p>
        </w:tc>
      </w:tr>
      <w:tr w:rsidR="006707C1" w:rsidRPr="009D0F25" w:rsidTr="006707C1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eastAsiaTheme="majorEastAsia" w:hAnsi="Times New Roman"/>
                <w:b/>
                <w:bCs/>
                <w:color w:val="333333"/>
                <w:sz w:val="21"/>
              </w:rPr>
              <w:t>III.</w:t>
            </w:r>
          </w:p>
        </w:tc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eastAsiaTheme="majorEastAsia" w:hAnsi="Times New Roman"/>
                <w:b/>
                <w:bCs/>
                <w:color w:val="333333"/>
                <w:sz w:val="21"/>
              </w:rPr>
              <w:t xml:space="preserve">Nieruchomość gruntowa </w:t>
            </w:r>
          </w:p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eastAsiaTheme="majorEastAsia" w:hAnsi="Times New Roman"/>
                <w:b/>
                <w:bCs/>
                <w:color w:val="333333"/>
                <w:sz w:val="21"/>
              </w:rPr>
              <w:t>zabudowana.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Grunt z budynkiem o powierzchni użytkowej budynku do 150 m</w:t>
            </w:r>
            <w:r w:rsidRPr="009D0F25">
              <w:rPr>
                <w:rFonts w:ascii="Times New Roman" w:hAnsi="Times New Roman"/>
                <w:color w:val="333333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 1 100,-</w:t>
            </w:r>
          </w:p>
        </w:tc>
      </w:tr>
      <w:tr w:rsidR="006707C1" w:rsidRPr="009D0F25" w:rsidTr="006707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Grunt z budynkiem o powierzchni użytkowej budynku od 150 do 300 m</w:t>
            </w:r>
            <w:r w:rsidRPr="009D0F25">
              <w:rPr>
                <w:rFonts w:ascii="Times New Roman" w:hAnsi="Times New Roman"/>
                <w:color w:val="333333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 1 700,-</w:t>
            </w:r>
          </w:p>
        </w:tc>
      </w:tr>
      <w:tr w:rsidR="006707C1" w:rsidRPr="009D0F25" w:rsidTr="006707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Grunt z budynkiem o powierzchni użytkowej ponad  300 m</w:t>
            </w:r>
            <w:r w:rsidRPr="009D0F25">
              <w:rPr>
                <w:rFonts w:ascii="Times New Roman" w:hAnsi="Times New Roman"/>
                <w:color w:val="333333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do negocjacji</w:t>
            </w:r>
          </w:p>
        </w:tc>
      </w:tr>
      <w:tr w:rsidR="006707C1" w:rsidRPr="009D0F25" w:rsidTr="006707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Grunt zabudowany kilkoma budynkami, biurowiec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do negocjacji</w:t>
            </w:r>
          </w:p>
        </w:tc>
      </w:tr>
      <w:tr w:rsidR="006707C1" w:rsidRPr="009D0F25" w:rsidTr="006707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Inne komercyjne, przemysłowe, użyteczności publicznej </w:t>
            </w:r>
            <w:proofErr w:type="spellStart"/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itp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do negocjacji</w:t>
            </w:r>
          </w:p>
        </w:tc>
      </w:tr>
      <w:tr w:rsidR="006707C1" w:rsidRPr="009D0F25" w:rsidTr="006707C1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eastAsiaTheme="majorEastAsia" w:hAnsi="Times New Roman"/>
                <w:b/>
                <w:bCs/>
                <w:color w:val="333333"/>
                <w:sz w:val="21"/>
              </w:rPr>
              <w:t>IV.</w:t>
            </w:r>
          </w:p>
        </w:tc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eastAsiaTheme="majorEastAsia" w:hAnsi="Times New Roman"/>
                <w:b/>
                <w:bCs/>
                <w:color w:val="333333"/>
                <w:sz w:val="21"/>
              </w:rPr>
              <w:t>Nieruchomość lokalowa</w:t>
            </w:r>
          </w:p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eastAsiaTheme="majorEastAsia" w:hAnsi="Times New Roman"/>
                <w:b/>
                <w:bCs/>
                <w:color w:val="333333"/>
                <w:sz w:val="21"/>
              </w:rPr>
              <w:t>(mieszkania oraz lokale użytkowe).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Wycena pojedynczego lokalu mieszkalnego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 550,-</w:t>
            </w:r>
          </w:p>
        </w:tc>
      </w:tr>
      <w:tr w:rsidR="006707C1" w:rsidRPr="009D0F25" w:rsidTr="006707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Wycena kilku lokali mieszkalnych w jednym budynku lub na jednym osiedlu – za jeden lokal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 400,-</w:t>
            </w:r>
          </w:p>
        </w:tc>
      </w:tr>
      <w:tr w:rsidR="006707C1" w:rsidRPr="009D0F25" w:rsidTr="006707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Wycena pojedynczego lokalu użytkowego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 900,-</w:t>
            </w:r>
          </w:p>
        </w:tc>
      </w:tr>
      <w:tr w:rsidR="006707C1" w:rsidRPr="009D0F25" w:rsidTr="006707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Wycena kilku lokali użytkowych w jednym budynku lub na jednym osiedlu – za jeden lokal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 500,-</w:t>
            </w:r>
          </w:p>
        </w:tc>
      </w:tr>
      <w:tr w:rsidR="006707C1" w:rsidRPr="009D0F25" w:rsidTr="006707C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eastAsiaTheme="majorEastAsia" w:hAnsi="Times New Roman"/>
                <w:b/>
                <w:bCs/>
                <w:color w:val="333333"/>
                <w:sz w:val="21"/>
              </w:rPr>
              <w:t>V.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eastAsiaTheme="majorEastAsia" w:hAnsi="Times New Roman"/>
                <w:b/>
                <w:bCs/>
                <w:color w:val="333333"/>
                <w:sz w:val="21"/>
              </w:rPr>
              <w:t>Wycena maszyn i urządzeń</w:t>
            </w:r>
          </w:p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eastAsiaTheme="majorEastAsia" w:hAnsi="Times New Roman"/>
                <w:b/>
                <w:bCs/>
                <w:color w:val="333333"/>
                <w:sz w:val="21"/>
              </w:rPr>
              <w:t>trwale związanych z gruntem.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Koszt jednego operatu + stawka za każdą maszynę lub urządzenie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do negocjacji</w:t>
            </w:r>
          </w:p>
        </w:tc>
      </w:tr>
      <w:tr w:rsidR="006707C1" w:rsidRPr="009D0F25" w:rsidTr="006707C1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eastAsiaTheme="majorEastAsia" w:hAnsi="Times New Roman"/>
                <w:b/>
                <w:bCs/>
                <w:color w:val="333333"/>
                <w:sz w:val="21"/>
              </w:rPr>
              <w:t>VI.</w:t>
            </w:r>
          </w:p>
        </w:tc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eastAsiaTheme="majorEastAsia" w:hAnsi="Times New Roman"/>
                <w:b/>
                <w:bCs/>
                <w:color w:val="333333"/>
                <w:sz w:val="21"/>
              </w:rPr>
              <w:t>Nieruchomości pozostałe.</w:t>
            </w:r>
          </w:p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eastAsiaTheme="majorEastAsia" w:hAnsi="Times New Roman"/>
                <w:b/>
                <w:bCs/>
                <w:color w:val="333333"/>
                <w:sz w:val="21"/>
              </w:rPr>
              <w:t>Nieruchomości nietypowe.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Wycena gospodarstwa rolnego/siedliska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każda</w:t>
            </w:r>
          </w:p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według</w:t>
            </w:r>
          </w:p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indywidualnej</w:t>
            </w:r>
          </w:p>
          <w:p w:rsidR="006707C1" w:rsidRPr="009D0F25" w:rsidRDefault="006707C1" w:rsidP="006707C1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kalkulacji.</w:t>
            </w:r>
          </w:p>
        </w:tc>
      </w:tr>
      <w:tr w:rsidR="006707C1" w:rsidRPr="009D0F25" w:rsidTr="006707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Nieruchomość gruntowa na cele leśne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6707C1" w:rsidRPr="009D0F25" w:rsidTr="006707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Wycena </w:t>
            </w:r>
            <w:proofErr w:type="spellStart"/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nieruchomości</w:t>
            </w:r>
            <w:proofErr w:type="spellEnd"/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zabytkowych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6707C1" w:rsidRPr="009D0F25" w:rsidTr="006707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Wycena upraw i gruntów zadrzewionych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6707C1" w:rsidRPr="009D0F25" w:rsidTr="006707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Szacowanie innych </w:t>
            </w:r>
            <w:proofErr w:type="spellStart"/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nieruchomości</w:t>
            </w:r>
            <w:proofErr w:type="spellEnd"/>
            <w:r w:rsidRPr="009D0F25">
              <w:rPr>
                <w:rFonts w:ascii="Times New Roman" w:hAnsi="Times New Roman"/>
                <w:color w:val="333333"/>
                <w:sz w:val="21"/>
                <w:szCs w:val="21"/>
              </w:rPr>
              <w:t>, analizy, opracowania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C1" w:rsidRPr="009D0F25" w:rsidRDefault="006707C1" w:rsidP="006707C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</w:tbl>
    <w:p w:rsidR="006707C1" w:rsidRPr="009D0F25" w:rsidRDefault="006707C1" w:rsidP="006707C1">
      <w:pPr>
        <w:spacing w:before="225" w:line="312" w:lineRule="auto"/>
        <w:jc w:val="both"/>
        <w:rPr>
          <w:rFonts w:ascii="Times New Roman" w:hAnsi="Times New Roman"/>
          <w:color w:val="333333"/>
          <w:sz w:val="15"/>
          <w:szCs w:val="15"/>
        </w:rPr>
      </w:pPr>
      <w:r w:rsidRPr="009D0F25">
        <w:rPr>
          <w:rFonts w:ascii="Times New Roman" w:hAnsi="Times New Roman"/>
          <w:color w:val="333333"/>
          <w:sz w:val="15"/>
          <w:szCs w:val="15"/>
        </w:rPr>
        <w:t>* przepisy o uczciwej konkurencji i o cenach:</w:t>
      </w:r>
    </w:p>
    <w:p w:rsidR="006707C1" w:rsidRPr="009D0F25" w:rsidRDefault="006707C1" w:rsidP="006707C1">
      <w:pPr>
        <w:numPr>
          <w:ilvl w:val="0"/>
          <w:numId w:val="3"/>
        </w:numPr>
        <w:spacing w:before="100" w:beforeAutospacing="1" w:after="100" w:afterAutospacing="1" w:line="345" w:lineRule="atLeast"/>
        <w:jc w:val="both"/>
        <w:rPr>
          <w:rFonts w:ascii="Times New Roman" w:hAnsi="Times New Roman"/>
          <w:color w:val="333333"/>
          <w:sz w:val="15"/>
          <w:szCs w:val="15"/>
        </w:rPr>
      </w:pPr>
      <w:r w:rsidRPr="009D0F25">
        <w:rPr>
          <w:rFonts w:ascii="Times New Roman" w:hAnsi="Times New Roman"/>
          <w:color w:val="333333"/>
          <w:sz w:val="15"/>
          <w:szCs w:val="15"/>
        </w:rPr>
        <w:t>art. 17 ustawy z dnia 2 lipca 2004 r. o swobodzie działalności gospodarczej (tj. Dz. U.  z roku 2013, poz. 672 ze zm.)</w:t>
      </w:r>
    </w:p>
    <w:p w:rsidR="006707C1" w:rsidRDefault="006707C1" w:rsidP="006707C1">
      <w:pPr>
        <w:numPr>
          <w:ilvl w:val="0"/>
          <w:numId w:val="3"/>
        </w:numPr>
        <w:spacing w:before="100" w:beforeAutospacing="1" w:after="100" w:afterAutospacing="1" w:line="345" w:lineRule="atLeast"/>
        <w:jc w:val="both"/>
        <w:rPr>
          <w:rFonts w:ascii="Times New Roman" w:hAnsi="Times New Roman"/>
          <w:color w:val="333333"/>
          <w:sz w:val="15"/>
          <w:szCs w:val="15"/>
        </w:rPr>
      </w:pPr>
      <w:r w:rsidRPr="009D0F25">
        <w:rPr>
          <w:rFonts w:ascii="Times New Roman" w:hAnsi="Times New Roman"/>
          <w:color w:val="333333"/>
          <w:sz w:val="15"/>
          <w:szCs w:val="15"/>
        </w:rPr>
        <w:t xml:space="preserve">art. 3 i 4 ustawy z dnia 9 maja 2014 r. o informowaniu o cenach towarów i usług (Dz. U. z roku 2014 </w:t>
      </w:r>
      <w:proofErr w:type="spellStart"/>
      <w:r w:rsidRPr="009D0F25">
        <w:rPr>
          <w:rFonts w:ascii="Times New Roman" w:hAnsi="Times New Roman"/>
          <w:color w:val="333333"/>
          <w:sz w:val="15"/>
          <w:szCs w:val="15"/>
        </w:rPr>
        <w:t>r</w:t>
      </w:r>
      <w:proofErr w:type="spellEnd"/>
      <w:r w:rsidRPr="009D0F25">
        <w:rPr>
          <w:rFonts w:ascii="Times New Roman" w:hAnsi="Times New Roman"/>
          <w:color w:val="333333"/>
          <w:sz w:val="15"/>
          <w:szCs w:val="15"/>
        </w:rPr>
        <w:t>, poz.  915.)</w:t>
      </w:r>
    </w:p>
    <w:p w:rsidR="006707C1" w:rsidRDefault="006707C1" w:rsidP="006707C1">
      <w:pPr>
        <w:spacing w:before="100" w:beforeAutospacing="1" w:after="100" w:afterAutospacing="1" w:line="345" w:lineRule="atLeast"/>
        <w:jc w:val="both"/>
        <w:rPr>
          <w:rFonts w:ascii="Times New Roman" w:hAnsi="Times New Roman"/>
          <w:color w:val="333333"/>
          <w:sz w:val="15"/>
          <w:szCs w:val="15"/>
        </w:rPr>
      </w:pPr>
    </w:p>
    <w:p w:rsidR="006707C1" w:rsidRPr="006707C1" w:rsidRDefault="006707C1" w:rsidP="006707C1">
      <w:pPr>
        <w:rPr>
          <w:b/>
          <w:u w:val="single"/>
        </w:rPr>
      </w:pPr>
      <w:r w:rsidRPr="006707C1">
        <w:rPr>
          <w:b/>
          <w:u w:val="single"/>
        </w:rPr>
        <w:t>Przykład  2</w:t>
      </w:r>
    </w:p>
    <w:tbl>
      <w:tblPr>
        <w:tblW w:w="9510" w:type="dxa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500"/>
        <w:gridCol w:w="6458"/>
        <w:gridCol w:w="1568"/>
      </w:tblGrid>
      <w:tr w:rsidR="006707C1" w:rsidRPr="009D0F25" w:rsidTr="006707C1">
        <w:trPr>
          <w:jc w:val="center"/>
        </w:trPr>
        <w:tc>
          <w:tcPr>
            <w:tcW w:w="79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9D0F25" w:rsidRDefault="006707C1" w:rsidP="006707C1">
            <w:pPr>
              <w:spacing w:after="225"/>
              <w:jc w:val="center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b/>
                <w:bCs/>
                <w:color w:val="333333"/>
                <w:sz w:val="21"/>
              </w:rPr>
              <w:t xml:space="preserve">Rodzaj </w:t>
            </w:r>
            <w:proofErr w:type="spellStart"/>
            <w:r w:rsidRPr="009D0F25">
              <w:rPr>
                <w:rFonts w:ascii="signika" w:hAnsi="signika" w:cs="Helvetica"/>
                <w:b/>
                <w:bCs/>
                <w:color w:val="333333"/>
                <w:sz w:val="21"/>
              </w:rPr>
              <w:t>nieruchomości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9D0F25" w:rsidRDefault="006707C1" w:rsidP="006707C1">
            <w:pPr>
              <w:spacing w:after="225"/>
              <w:jc w:val="center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b/>
                <w:bCs/>
                <w:color w:val="333333"/>
                <w:sz w:val="21"/>
              </w:rPr>
              <w:t>CENA</w:t>
            </w:r>
          </w:p>
        </w:tc>
      </w:tr>
      <w:tr w:rsidR="006707C1" w:rsidRPr="009D0F25" w:rsidTr="006707C1">
        <w:trPr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b/>
                <w:bCs/>
                <w:color w:val="333333"/>
                <w:sz w:val="21"/>
              </w:rPr>
              <w:t>Lokale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 xml:space="preserve">Lokal </w:t>
            </w:r>
            <w:r w:rsidRPr="009D0F25">
              <w:rPr>
                <w:rFonts w:ascii="signika" w:hAnsi="signika" w:cs="Helvetica"/>
                <w:b/>
                <w:bCs/>
                <w:color w:val="333333"/>
                <w:sz w:val="21"/>
                <w:u w:val="single"/>
              </w:rPr>
              <w:t>mieszkalny</w:t>
            </w: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 o powierzchni do 80 m</w:t>
            </w:r>
            <w:r w:rsidRPr="009D0F25">
              <w:rPr>
                <w:rFonts w:ascii="signika" w:hAnsi="signika" w:cs="Helvetica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jc w:val="center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około 400 zł</w:t>
            </w:r>
          </w:p>
        </w:tc>
      </w:tr>
      <w:tr w:rsidR="006707C1" w:rsidRPr="009D0F25" w:rsidTr="006707C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rPr>
                <w:rFonts w:ascii="signika" w:hAnsi="signika" w:cs="Helvetica"/>
                <w:color w:val="333333"/>
                <w:sz w:val="21"/>
                <w:szCs w:val="21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 xml:space="preserve">Lokal </w:t>
            </w:r>
            <w:r w:rsidRPr="009D0F25">
              <w:rPr>
                <w:rFonts w:ascii="signika" w:hAnsi="signika" w:cs="Helvetica"/>
                <w:b/>
                <w:bCs/>
                <w:color w:val="333333"/>
                <w:sz w:val="21"/>
                <w:u w:val="single"/>
              </w:rPr>
              <w:t>mieszkalny</w:t>
            </w: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 o powierzchni powyżej 80 m</w:t>
            </w:r>
            <w:r w:rsidRPr="009D0F25">
              <w:rPr>
                <w:rFonts w:ascii="signika" w:hAnsi="signika" w:cs="Helvetica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jc w:val="center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około 500 zł</w:t>
            </w:r>
          </w:p>
        </w:tc>
      </w:tr>
      <w:tr w:rsidR="006707C1" w:rsidRPr="009D0F25" w:rsidTr="006707C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rPr>
                <w:rFonts w:ascii="signika" w:hAnsi="signika" w:cs="Helvetica"/>
                <w:color w:val="333333"/>
                <w:sz w:val="21"/>
                <w:szCs w:val="21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 xml:space="preserve">Lokal </w:t>
            </w:r>
            <w:r w:rsidRPr="009D0F25">
              <w:rPr>
                <w:rFonts w:ascii="signika" w:hAnsi="signika" w:cs="Helvetica"/>
                <w:b/>
                <w:bCs/>
                <w:color w:val="333333"/>
                <w:sz w:val="21"/>
                <w:u w:val="single"/>
              </w:rPr>
              <w:t>użytkowy</w:t>
            </w: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 o powierzchni do 80 m</w:t>
            </w:r>
            <w:r w:rsidRPr="009D0F25">
              <w:rPr>
                <w:rFonts w:ascii="signika" w:hAnsi="signika" w:cs="Helvetica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jc w:val="center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około 800 zł</w:t>
            </w:r>
          </w:p>
        </w:tc>
      </w:tr>
      <w:tr w:rsidR="006707C1" w:rsidRPr="009D0F25" w:rsidTr="006707C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rPr>
                <w:rFonts w:ascii="signika" w:hAnsi="signika" w:cs="Helvetica"/>
                <w:color w:val="333333"/>
                <w:sz w:val="21"/>
                <w:szCs w:val="21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 xml:space="preserve">Lokal </w:t>
            </w:r>
            <w:r w:rsidRPr="009D0F25">
              <w:rPr>
                <w:rFonts w:ascii="signika" w:hAnsi="signika" w:cs="Helvetica"/>
                <w:b/>
                <w:bCs/>
                <w:color w:val="333333"/>
                <w:sz w:val="21"/>
                <w:u w:val="single"/>
              </w:rPr>
              <w:t>użytkowy</w:t>
            </w: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 o powierzchni powyżej 80 m</w:t>
            </w:r>
            <w:r w:rsidRPr="009D0F25">
              <w:rPr>
                <w:rFonts w:ascii="signika" w:hAnsi="signika" w:cs="Helvetica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jc w:val="center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około 900 zł</w:t>
            </w:r>
          </w:p>
        </w:tc>
      </w:tr>
      <w:tr w:rsidR="006707C1" w:rsidRPr="009D0F25" w:rsidTr="006707C1">
        <w:trPr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b/>
                <w:bCs/>
                <w:color w:val="333333"/>
                <w:sz w:val="21"/>
              </w:rPr>
              <w:lastRenderedPageBreak/>
              <w:t>Budynki mieszkalne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Budynek mieszkalny - zabudowa jednorodzinna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jc w:val="center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około 800 zł</w:t>
            </w:r>
          </w:p>
        </w:tc>
      </w:tr>
      <w:tr w:rsidR="006707C1" w:rsidRPr="009D0F25" w:rsidTr="006707C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rPr>
                <w:rFonts w:ascii="signika" w:hAnsi="signika" w:cs="Helvetica"/>
                <w:color w:val="333333"/>
                <w:sz w:val="21"/>
                <w:szCs w:val="21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 xml:space="preserve">Budynek mieszkalny - zabudowa jednorodzinna -w trakcie budowy według </w:t>
            </w:r>
            <w:r w:rsidRPr="009D0F25">
              <w:rPr>
                <w:rFonts w:ascii="signika" w:hAnsi="signika" w:cs="Helvetica"/>
                <w:b/>
                <w:bCs/>
                <w:color w:val="333333"/>
                <w:sz w:val="21"/>
                <w:u w:val="single"/>
              </w:rPr>
              <w:t>stanu aktualnego i po zakończeniu inwestycji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jc w:val="center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około  1000 zł</w:t>
            </w:r>
          </w:p>
        </w:tc>
      </w:tr>
      <w:tr w:rsidR="006707C1" w:rsidRPr="009D0F25" w:rsidTr="006707C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rPr>
                <w:rFonts w:ascii="signika" w:hAnsi="signika" w:cs="Helvetica"/>
                <w:color w:val="333333"/>
                <w:sz w:val="21"/>
                <w:szCs w:val="21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Budynek mieszkalny - zabudowa szeregowa i bliźniacza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jc w:val="center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około 900 zł</w:t>
            </w:r>
          </w:p>
        </w:tc>
      </w:tr>
      <w:tr w:rsidR="006707C1" w:rsidRPr="009D0F25" w:rsidTr="006707C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rPr>
                <w:rFonts w:ascii="signika" w:hAnsi="signika" w:cs="Helvetica"/>
                <w:color w:val="333333"/>
                <w:sz w:val="21"/>
                <w:szCs w:val="21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 xml:space="preserve">Budynek mieszkalny - zabudowa szeregowa i bliźniacza - w trakcie budowy </w:t>
            </w:r>
            <w:r w:rsidRPr="009D0F25">
              <w:rPr>
                <w:rFonts w:ascii="signika" w:hAnsi="signika" w:cs="Helvetica"/>
                <w:b/>
                <w:bCs/>
                <w:color w:val="333333"/>
                <w:sz w:val="21"/>
                <w:u w:val="single"/>
              </w:rPr>
              <w:t>według stanu aktualnego i po zakończeniu inwestycji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jc w:val="center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około 1100 zł</w:t>
            </w:r>
          </w:p>
        </w:tc>
      </w:tr>
      <w:tr w:rsidR="006707C1" w:rsidRPr="009D0F25" w:rsidTr="006707C1">
        <w:trPr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b/>
                <w:bCs/>
                <w:color w:val="333333"/>
                <w:sz w:val="21"/>
              </w:rPr>
              <w:t>Działki zabudowane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 xml:space="preserve">Zabudowa mieszkaniowa </w:t>
            </w:r>
            <w:r w:rsidRPr="009D0F25">
              <w:rPr>
                <w:rFonts w:ascii="signika" w:hAnsi="signika" w:cs="Helvetica"/>
                <w:b/>
                <w:bCs/>
                <w:color w:val="333333"/>
                <w:sz w:val="21"/>
                <w:u w:val="single"/>
              </w:rPr>
              <w:t>jednorodzinna</w:t>
            </w: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 xml:space="preserve"> powierzchnia działki do 1500 m</w:t>
            </w:r>
            <w:r w:rsidRPr="009D0F25">
              <w:rPr>
                <w:rFonts w:ascii="signika" w:hAnsi="signika" w:cs="Helvetica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jc w:val="center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około 500 zł</w:t>
            </w:r>
          </w:p>
        </w:tc>
      </w:tr>
      <w:tr w:rsidR="006707C1" w:rsidRPr="009D0F25" w:rsidTr="006707C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rPr>
                <w:rFonts w:ascii="signika" w:hAnsi="signika" w:cs="Helvetica"/>
                <w:color w:val="333333"/>
                <w:sz w:val="21"/>
                <w:szCs w:val="21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 xml:space="preserve">Zabudowa mieszkaniowa </w:t>
            </w:r>
            <w:r w:rsidRPr="009D0F25">
              <w:rPr>
                <w:rFonts w:ascii="signika" w:hAnsi="signika" w:cs="Helvetica"/>
                <w:b/>
                <w:bCs/>
                <w:color w:val="333333"/>
                <w:sz w:val="21"/>
                <w:u w:val="single"/>
              </w:rPr>
              <w:t>jednorodzinna</w:t>
            </w: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 xml:space="preserve"> powierzchnia działki powyżej 1500 m</w:t>
            </w:r>
            <w:r w:rsidRPr="009D0F25">
              <w:rPr>
                <w:rFonts w:ascii="signika" w:hAnsi="signika" w:cs="Helvetica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jc w:val="center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około 550 zł</w:t>
            </w:r>
          </w:p>
        </w:tc>
      </w:tr>
      <w:tr w:rsidR="006707C1" w:rsidRPr="009D0F25" w:rsidTr="006707C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rPr>
                <w:rFonts w:ascii="signika" w:hAnsi="signika" w:cs="Helvetica"/>
                <w:color w:val="333333"/>
                <w:sz w:val="21"/>
                <w:szCs w:val="21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 xml:space="preserve">Zabudowa mieszkaniowa </w:t>
            </w:r>
            <w:r w:rsidRPr="009D0F25">
              <w:rPr>
                <w:rFonts w:ascii="signika" w:hAnsi="signika" w:cs="Helvetica"/>
                <w:b/>
                <w:bCs/>
                <w:color w:val="333333"/>
                <w:sz w:val="21"/>
                <w:u w:val="single"/>
              </w:rPr>
              <w:t>wielorodzinna</w:t>
            </w: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 xml:space="preserve"> powierzchnia działki do 1500 m</w:t>
            </w:r>
            <w:r w:rsidRPr="009D0F25">
              <w:rPr>
                <w:rFonts w:ascii="signika" w:hAnsi="signika" w:cs="Helvetica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jc w:val="center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około 1 000 zł</w:t>
            </w:r>
          </w:p>
        </w:tc>
      </w:tr>
      <w:tr w:rsidR="006707C1" w:rsidRPr="009D0F25" w:rsidTr="006707C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rPr>
                <w:rFonts w:ascii="signika" w:hAnsi="signika" w:cs="Helvetica"/>
                <w:color w:val="333333"/>
                <w:sz w:val="21"/>
                <w:szCs w:val="21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 xml:space="preserve">Zabudowa mieszkaniowa </w:t>
            </w:r>
            <w:r w:rsidRPr="009D0F25">
              <w:rPr>
                <w:rFonts w:ascii="signika" w:hAnsi="signika" w:cs="Helvetica"/>
                <w:b/>
                <w:bCs/>
                <w:color w:val="333333"/>
                <w:sz w:val="21"/>
                <w:u w:val="single"/>
              </w:rPr>
              <w:t>wielorodzinna</w:t>
            </w: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 xml:space="preserve"> powierzchnia działki od 1500 m</w:t>
            </w:r>
            <w:r w:rsidRPr="009D0F25">
              <w:rPr>
                <w:rFonts w:ascii="signika" w:hAnsi="signika" w:cs="Helvetica"/>
                <w:color w:val="333333"/>
                <w:sz w:val="16"/>
                <w:szCs w:val="16"/>
                <w:vertAlign w:val="superscript"/>
              </w:rPr>
              <w:t>2</w:t>
            </w: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 do 10000 m</w:t>
            </w:r>
            <w:r w:rsidRPr="009D0F25">
              <w:rPr>
                <w:rFonts w:ascii="signika" w:hAnsi="signika" w:cs="Helvetica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jc w:val="center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około 1 600 zł</w:t>
            </w:r>
          </w:p>
        </w:tc>
      </w:tr>
      <w:tr w:rsidR="006707C1" w:rsidRPr="009D0F25" w:rsidTr="006707C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rPr>
                <w:rFonts w:ascii="signika" w:hAnsi="signika" w:cs="Helvetica"/>
                <w:color w:val="333333"/>
                <w:sz w:val="21"/>
                <w:szCs w:val="21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 xml:space="preserve">Zabudowa mieszkaniowa </w:t>
            </w:r>
            <w:r w:rsidRPr="009D0F25">
              <w:rPr>
                <w:rFonts w:ascii="signika" w:hAnsi="signika" w:cs="Helvetica"/>
                <w:b/>
                <w:bCs/>
                <w:color w:val="333333"/>
                <w:sz w:val="21"/>
                <w:u w:val="single"/>
              </w:rPr>
              <w:t>wielorodzinna</w:t>
            </w: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 xml:space="preserve"> powierzchnia działki powyżej 10 000 m</w:t>
            </w:r>
            <w:r w:rsidRPr="009D0F25">
              <w:rPr>
                <w:rFonts w:ascii="signika" w:hAnsi="signika" w:cs="Helvetica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jc w:val="center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cena ustalana indywidualnie</w:t>
            </w:r>
          </w:p>
        </w:tc>
      </w:tr>
      <w:tr w:rsidR="006707C1" w:rsidRPr="009D0F25" w:rsidTr="006707C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rPr>
                <w:rFonts w:ascii="signika" w:hAnsi="signika" w:cs="Helvetica"/>
                <w:color w:val="333333"/>
                <w:sz w:val="21"/>
                <w:szCs w:val="21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Działka pod zabudowę komercyjną powierzchnia działki do 3 000 m</w:t>
            </w:r>
            <w:r w:rsidRPr="009D0F25">
              <w:rPr>
                <w:rFonts w:ascii="signika" w:hAnsi="signika" w:cs="Helvetica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jc w:val="center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około 800 zł</w:t>
            </w:r>
          </w:p>
        </w:tc>
      </w:tr>
      <w:tr w:rsidR="006707C1" w:rsidRPr="009D0F25" w:rsidTr="006707C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rPr>
                <w:rFonts w:ascii="signika" w:hAnsi="signika" w:cs="Helvetica"/>
                <w:color w:val="333333"/>
                <w:sz w:val="21"/>
                <w:szCs w:val="21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Działka pod zabudowę komercyjną powierzchnia działki od 3 000 m2 do 10 000 m</w:t>
            </w:r>
            <w:r w:rsidRPr="009D0F25">
              <w:rPr>
                <w:rFonts w:ascii="signika" w:hAnsi="signika" w:cs="Helvetica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jc w:val="center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około 1 500 zł</w:t>
            </w:r>
          </w:p>
        </w:tc>
      </w:tr>
      <w:tr w:rsidR="006707C1" w:rsidRPr="009D0F25" w:rsidTr="006707C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rPr>
                <w:rFonts w:ascii="signika" w:hAnsi="signika" w:cs="Helvetica"/>
                <w:color w:val="333333"/>
                <w:sz w:val="21"/>
                <w:szCs w:val="21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Działka pod zabudowę komercyjną powierzchnia działki powyżej 10 000 m</w:t>
            </w:r>
            <w:r w:rsidRPr="009D0F25">
              <w:rPr>
                <w:rFonts w:ascii="signika" w:hAnsi="signika" w:cs="Helvetica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jc w:val="center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cena ustalana indywidualnie</w:t>
            </w:r>
          </w:p>
        </w:tc>
      </w:tr>
      <w:tr w:rsidR="006707C1" w:rsidRPr="009D0F25" w:rsidTr="006707C1">
        <w:trPr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b/>
                <w:bCs/>
                <w:color w:val="333333"/>
                <w:sz w:val="21"/>
              </w:rPr>
              <w:t>Działki niezabudowane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Pojedyncza działka pod zabudowę mieszkaniową i zagrodową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jc w:val="center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około 500 zł</w:t>
            </w:r>
          </w:p>
        </w:tc>
      </w:tr>
      <w:tr w:rsidR="006707C1" w:rsidRPr="009D0F25" w:rsidTr="006707C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rPr>
                <w:rFonts w:ascii="signika" w:hAnsi="signika" w:cs="Helvetica"/>
                <w:color w:val="333333"/>
                <w:sz w:val="21"/>
                <w:szCs w:val="21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Wycena typowej działki rolnej o powierzchni do 1 ha fizycznego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jc w:val="center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około 600 zł</w:t>
            </w:r>
          </w:p>
        </w:tc>
      </w:tr>
      <w:tr w:rsidR="006707C1" w:rsidRPr="009D0F25" w:rsidTr="006707C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rPr>
                <w:rFonts w:ascii="signika" w:hAnsi="signika" w:cs="Helvetica"/>
                <w:color w:val="333333"/>
                <w:sz w:val="21"/>
                <w:szCs w:val="21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Wycena typowej działki rolnej o powierzchni do 10 ha fizycznych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jc w:val="center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około 900 zł</w:t>
            </w:r>
          </w:p>
        </w:tc>
      </w:tr>
      <w:tr w:rsidR="006707C1" w:rsidRPr="009D0F25" w:rsidTr="006707C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rPr>
                <w:rFonts w:ascii="signika" w:hAnsi="signika" w:cs="Helvetica"/>
                <w:color w:val="333333"/>
                <w:sz w:val="21"/>
                <w:szCs w:val="21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Wycena działki rolnej o powierzchni ponad 10 ha fizycznych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jc w:val="center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do negocjacji</w:t>
            </w:r>
          </w:p>
        </w:tc>
      </w:tr>
      <w:tr w:rsidR="006707C1" w:rsidRPr="009D0F25" w:rsidTr="006707C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rPr>
                <w:rFonts w:ascii="signika" w:hAnsi="signika" w:cs="Helvetica"/>
                <w:color w:val="333333"/>
                <w:sz w:val="21"/>
                <w:szCs w:val="21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Wycena kilku działek w jednym kompleksie – cena za jedną działkę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jc w:val="center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 około 300 zł</w:t>
            </w:r>
          </w:p>
        </w:tc>
      </w:tr>
      <w:tr w:rsidR="006707C1" w:rsidRPr="009D0F25" w:rsidTr="006707C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rPr>
                <w:rFonts w:ascii="signika" w:hAnsi="signika" w:cs="Helvetica"/>
                <w:color w:val="333333"/>
                <w:sz w:val="21"/>
                <w:szCs w:val="21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Kilka działek w sąsiedztwie – cena za jedną działkę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jc w:val="center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około 300 zł</w:t>
            </w:r>
          </w:p>
        </w:tc>
      </w:tr>
      <w:tr w:rsidR="006707C1" w:rsidRPr="009D0F25" w:rsidTr="006707C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rPr>
                <w:rFonts w:ascii="signika" w:hAnsi="signika" w:cs="Helvetica"/>
                <w:color w:val="333333"/>
                <w:sz w:val="21"/>
                <w:szCs w:val="21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Kilkanaście-kilkadziesiąt działek w sąsiedztwie lub kompleksie (</w:t>
            </w:r>
            <w:proofErr w:type="spellStart"/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inwestycje</w:t>
            </w:r>
            <w:proofErr w:type="spellEnd"/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 xml:space="preserve"> liniowe) – cena za działkę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jc w:val="center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 około 200 zł</w:t>
            </w:r>
          </w:p>
        </w:tc>
      </w:tr>
      <w:tr w:rsidR="006707C1" w:rsidRPr="009D0F25" w:rsidTr="006707C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rPr>
                <w:rFonts w:ascii="signika" w:hAnsi="signika" w:cs="Helvetica"/>
                <w:color w:val="333333"/>
                <w:sz w:val="21"/>
                <w:szCs w:val="21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Obiekt nietypowy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jc w:val="center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cena ustalana indywidualnie</w:t>
            </w:r>
          </w:p>
        </w:tc>
      </w:tr>
      <w:tr w:rsidR="006707C1" w:rsidRPr="009D0F25" w:rsidTr="006707C1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Budowle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jc w:val="center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cena ustalana indywidualnie</w:t>
            </w:r>
          </w:p>
        </w:tc>
      </w:tr>
      <w:tr w:rsidR="006707C1" w:rsidRPr="009D0F25" w:rsidTr="006707C1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Służebność przesyłu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jc w:val="center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cena ustalana indywidualnie</w:t>
            </w:r>
          </w:p>
        </w:tc>
      </w:tr>
      <w:tr w:rsidR="006707C1" w:rsidRPr="009D0F25" w:rsidTr="006707C1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Aktualizacja opłaty z tytułu użytkowania wieczystego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jc w:val="center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cena ustalana indywidualnie</w:t>
            </w:r>
          </w:p>
        </w:tc>
      </w:tr>
      <w:tr w:rsidR="006707C1" w:rsidRPr="009D0F25" w:rsidTr="006707C1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9D0F25" w:rsidRDefault="006707C1" w:rsidP="006707C1">
            <w:pPr>
              <w:rPr>
                <w:rFonts w:ascii="signika" w:hAnsi="signika" w:cs="Helvetica"/>
                <w:color w:val="333333"/>
                <w:sz w:val="21"/>
                <w:szCs w:val="21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Renta planistyczna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spacing w:after="225"/>
              <w:jc w:val="center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cena ustalana indywidualnie</w:t>
            </w:r>
          </w:p>
        </w:tc>
      </w:tr>
      <w:tr w:rsidR="006707C1" w:rsidRPr="009D0F25" w:rsidTr="006707C1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9D0F25" w:rsidRDefault="006707C1" w:rsidP="006707C1">
            <w:pPr>
              <w:rPr>
                <w:rFonts w:ascii="signika" w:hAnsi="signika" w:cs="Helvetica"/>
                <w:color w:val="333333"/>
                <w:sz w:val="21"/>
                <w:szCs w:val="21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 xml:space="preserve">Opłata </w:t>
            </w:r>
            <w:proofErr w:type="spellStart"/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adiacencka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9D0F25" w:rsidRDefault="006707C1" w:rsidP="006707C1">
            <w:pPr>
              <w:jc w:val="center"/>
              <w:rPr>
                <w:rFonts w:ascii="signika" w:hAnsi="signika" w:cs="Helvetica"/>
                <w:color w:val="333333"/>
                <w:sz w:val="21"/>
                <w:szCs w:val="21"/>
              </w:rPr>
            </w:pPr>
            <w:r w:rsidRPr="009D0F25">
              <w:rPr>
                <w:rFonts w:ascii="signika" w:hAnsi="signika" w:cs="Helvetica"/>
                <w:color w:val="333333"/>
                <w:sz w:val="21"/>
                <w:szCs w:val="21"/>
              </w:rPr>
              <w:t>cena ustalana indywidualnie</w:t>
            </w:r>
          </w:p>
        </w:tc>
      </w:tr>
    </w:tbl>
    <w:p w:rsidR="006707C1" w:rsidRDefault="006707C1" w:rsidP="006707C1">
      <w:pPr>
        <w:spacing w:before="100" w:beforeAutospacing="1" w:after="100" w:afterAutospacing="1" w:line="345" w:lineRule="atLeast"/>
        <w:jc w:val="both"/>
        <w:rPr>
          <w:rFonts w:ascii="Times New Roman" w:hAnsi="Times New Roman"/>
          <w:color w:val="333333"/>
          <w:sz w:val="15"/>
          <w:szCs w:val="15"/>
        </w:rPr>
      </w:pPr>
    </w:p>
    <w:p w:rsidR="006707C1" w:rsidRPr="006707C1" w:rsidRDefault="006707C1" w:rsidP="006707C1">
      <w:pPr>
        <w:rPr>
          <w:b/>
          <w:u w:val="single"/>
        </w:rPr>
      </w:pPr>
      <w:r w:rsidRPr="006707C1">
        <w:rPr>
          <w:b/>
          <w:u w:val="single"/>
        </w:rPr>
        <w:t>Przykład 3</w:t>
      </w:r>
    </w:p>
    <w:p w:rsidR="006707C1" w:rsidRDefault="006707C1" w:rsidP="006707C1">
      <w:pPr>
        <w:pStyle w:val="Nagwek1"/>
        <w:shd w:val="clear" w:color="auto" w:fill="DADADA"/>
      </w:pPr>
      <w:bookmarkStart w:id="6" w:name="_Toc500334920"/>
      <w:r>
        <w:t>Cennik usług</w:t>
      </w:r>
      <w:bookmarkEnd w:id="6"/>
    </w:p>
    <w:p w:rsidR="006707C1" w:rsidRDefault="006707C1" w:rsidP="006707C1">
      <w:pPr>
        <w:shd w:val="clear" w:color="auto" w:fill="DADADA"/>
        <w:rPr>
          <w:rFonts w:cs="Arial"/>
          <w:color w:val="000000"/>
          <w:sz w:val="18"/>
          <w:szCs w:val="18"/>
        </w:rPr>
      </w:pPr>
      <w:r>
        <w:rPr>
          <w:rFonts w:cs="Arial"/>
          <w:b/>
          <w:bCs/>
          <w:color w:val="A52A2A"/>
          <w:sz w:val="18"/>
          <w:szCs w:val="18"/>
        </w:rPr>
        <w:t xml:space="preserve">Koszt </w:t>
      </w:r>
      <w:proofErr w:type="spellStart"/>
      <w:r>
        <w:rPr>
          <w:rFonts w:cs="Arial"/>
          <w:b/>
          <w:bCs/>
          <w:color w:val="A52A2A"/>
          <w:sz w:val="18"/>
          <w:szCs w:val="18"/>
        </w:rPr>
        <w:t>wyceny</w:t>
      </w:r>
      <w:proofErr w:type="spellEnd"/>
      <w:r>
        <w:rPr>
          <w:rFonts w:cs="Arial"/>
          <w:b/>
          <w:bCs/>
          <w:color w:val="A52A2A"/>
          <w:sz w:val="18"/>
          <w:szCs w:val="18"/>
        </w:rPr>
        <w:t xml:space="preserve"> </w:t>
      </w:r>
      <w:proofErr w:type="spellStart"/>
      <w:r>
        <w:rPr>
          <w:rFonts w:cs="Arial"/>
          <w:b/>
          <w:bCs/>
          <w:color w:val="A52A2A"/>
          <w:sz w:val="18"/>
          <w:szCs w:val="18"/>
        </w:rPr>
        <w:t>nieruchomości</w:t>
      </w:r>
      <w:proofErr w:type="spellEnd"/>
      <w:r>
        <w:rPr>
          <w:rFonts w:cs="Arial"/>
          <w:b/>
          <w:bCs/>
          <w:color w:val="A52A2A"/>
          <w:sz w:val="18"/>
          <w:szCs w:val="18"/>
        </w:rPr>
        <w:t xml:space="preserve"> zależy od następujących czynników:</w:t>
      </w:r>
      <w:r>
        <w:rPr>
          <w:rFonts w:cs="Arial"/>
          <w:color w:val="000000"/>
          <w:sz w:val="18"/>
          <w:szCs w:val="18"/>
        </w:rPr>
        <w:t xml:space="preserve"> </w:t>
      </w:r>
    </w:p>
    <w:p w:rsidR="006707C1" w:rsidRDefault="006707C1" w:rsidP="006707C1">
      <w:pPr>
        <w:numPr>
          <w:ilvl w:val="0"/>
          <w:numId w:val="4"/>
        </w:numPr>
        <w:shd w:val="clear" w:color="auto" w:fill="DADADA"/>
        <w:ind w:left="225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charakteru, rodzaju i wielkości części składowych stanowiących przedmiot </w:t>
      </w:r>
      <w:proofErr w:type="spellStart"/>
      <w:r>
        <w:rPr>
          <w:rFonts w:cs="Arial"/>
          <w:color w:val="000000"/>
          <w:sz w:val="18"/>
          <w:szCs w:val="18"/>
        </w:rPr>
        <w:t>wyceny</w:t>
      </w:r>
      <w:proofErr w:type="spellEnd"/>
      <w:r>
        <w:rPr>
          <w:rFonts w:cs="Arial"/>
          <w:color w:val="000000"/>
          <w:sz w:val="18"/>
          <w:szCs w:val="18"/>
        </w:rPr>
        <w:t xml:space="preserve"> </w:t>
      </w:r>
    </w:p>
    <w:p w:rsidR="006707C1" w:rsidRDefault="006707C1" w:rsidP="006707C1">
      <w:pPr>
        <w:numPr>
          <w:ilvl w:val="0"/>
          <w:numId w:val="4"/>
        </w:numPr>
        <w:shd w:val="clear" w:color="auto" w:fill="DADADA"/>
        <w:ind w:left="225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kosztów, ponoszonych przez </w:t>
      </w:r>
      <w:proofErr w:type="spellStart"/>
      <w:r>
        <w:rPr>
          <w:rFonts w:cs="Arial"/>
          <w:color w:val="000000"/>
          <w:sz w:val="18"/>
          <w:szCs w:val="18"/>
        </w:rPr>
        <w:t>rzeczoznawce</w:t>
      </w:r>
      <w:proofErr w:type="spellEnd"/>
      <w:r>
        <w:rPr>
          <w:rFonts w:cs="Arial"/>
          <w:color w:val="000000"/>
          <w:sz w:val="18"/>
          <w:szCs w:val="18"/>
        </w:rPr>
        <w:t xml:space="preserve"> majątkowego w związku z wykonywanymi czynnościami (dojazdy, opłaty, koszty przygotowania materiałów źródłowych)</w:t>
      </w:r>
    </w:p>
    <w:p w:rsidR="006707C1" w:rsidRDefault="006707C1" w:rsidP="006707C1">
      <w:pPr>
        <w:numPr>
          <w:ilvl w:val="0"/>
          <w:numId w:val="4"/>
        </w:numPr>
        <w:shd w:val="clear" w:color="auto" w:fill="DADADA"/>
        <w:ind w:left="225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terminu wykonania </w:t>
      </w:r>
      <w:proofErr w:type="spellStart"/>
      <w:r>
        <w:rPr>
          <w:rFonts w:cs="Arial"/>
          <w:color w:val="000000"/>
          <w:sz w:val="18"/>
          <w:szCs w:val="18"/>
        </w:rPr>
        <w:t>wyceny</w:t>
      </w:r>
      <w:proofErr w:type="spellEnd"/>
    </w:p>
    <w:p w:rsidR="006707C1" w:rsidRDefault="006707C1" w:rsidP="006707C1">
      <w:pPr>
        <w:numPr>
          <w:ilvl w:val="0"/>
          <w:numId w:val="4"/>
        </w:numPr>
        <w:shd w:val="clear" w:color="auto" w:fill="DADADA"/>
        <w:ind w:left="225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stanu dokumentacji przedstawionej przez zleceniodawcę </w:t>
      </w:r>
    </w:p>
    <w:p w:rsidR="006707C1" w:rsidRDefault="006707C1" w:rsidP="006707C1">
      <w:pPr>
        <w:numPr>
          <w:ilvl w:val="0"/>
          <w:numId w:val="4"/>
        </w:numPr>
        <w:shd w:val="clear" w:color="auto" w:fill="DADADA"/>
        <w:ind w:left="225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nakładu pracy rzeczoznawcy </w:t>
      </w:r>
    </w:p>
    <w:p w:rsidR="006707C1" w:rsidRDefault="006707C1" w:rsidP="006707C1">
      <w:pPr>
        <w:shd w:val="clear" w:color="auto" w:fill="DADADA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Koszt usługi każdorazowo wyceniany jest indywidualnie przy uwzględnieniu powyższych czynników.</w:t>
      </w:r>
      <w:r>
        <w:rPr>
          <w:rFonts w:cs="Arial"/>
          <w:color w:val="000000"/>
          <w:sz w:val="18"/>
          <w:szCs w:val="18"/>
        </w:rPr>
        <w:br/>
      </w:r>
      <w:r>
        <w:rPr>
          <w:rFonts w:cs="Arial"/>
          <w:color w:val="000000"/>
          <w:sz w:val="18"/>
          <w:szCs w:val="18"/>
        </w:rPr>
        <w:br/>
        <w:t>Cennik zleceń typowych, powtarzalnych. Zlecenia nietypowe takie jak wycena przedsiębiorstw, doradztwo inwestycyjne, analiza rynku, pomoc w sprawie sądowej negocjowane indywidualnie.</w:t>
      </w:r>
      <w:r>
        <w:rPr>
          <w:rFonts w:cs="Arial"/>
          <w:color w:val="000000"/>
          <w:sz w:val="18"/>
          <w:szCs w:val="18"/>
        </w:rPr>
        <w:br/>
      </w:r>
      <w:r>
        <w:rPr>
          <w:rFonts w:cs="Arial"/>
          <w:color w:val="000000"/>
          <w:sz w:val="18"/>
          <w:szCs w:val="18"/>
        </w:rPr>
        <w:br/>
      </w:r>
      <w:r>
        <w:rPr>
          <w:rFonts w:cs="Arial"/>
          <w:b/>
          <w:bCs/>
          <w:color w:val="A52A2A"/>
          <w:sz w:val="18"/>
          <w:szCs w:val="18"/>
        </w:rPr>
        <w:t>Działki niezabudowane</w:t>
      </w:r>
      <w:r>
        <w:rPr>
          <w:rFonts w:cs="Arial"/>
          <w:color w:val="000000"/>
          <w:sz w:val="18"/>
          <w:szCs w:val="18"/>
        </w:rPr>
        <w:t>:</w:t>
      </w:r>
    </w:p>
    <w:p w:rsidR="006707C1" w:rsidRDefault="006707C1" w:rsidP="006707C1">
      <w:pPr>
        <w:numPr>
          <w:ilvl w:val="0"/>
          <w:numId w:val="5"/>
        </w:numPr>
        <w:shd w:val="clear" w:color="auto" w:fill="DADADA"/>
        <w:ind w:left="225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działka inwestycyjna lub kompleks takich działek - (1800 zł - 3000 zł)</w:t>
      </w:r>
    </w:p>
    <w:p w:rsidR="006707C1" w:rsidRDefault="006707C1" w:rsidP="006707C1">
      <w:pPr>
        <w:numPr>
          <w:ilvl w:val="0"/>
          <w:numId w:val="5"/>
        </w:numPr>
        <w:shd w:val="clear" w:color="auto" w:fill="DADADA"/>
        <w:ind w:left="225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działka pod budownictwo jednorodzinne - (500 zł - 700 zł)</w:t>
      </w:r>
    </w:p>
    <w:p w:rsidR="006707C1" w:rsidRDefault="006707C1" w:rsidP="006707C1">
      <w:pPr>
        <w:shd w:val="clear" w:color="auto" w:fill="DADADA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br/>
      </w:r>
      <w:r>
        <w:rPr>
          <w:rFonts w:cs="Arial"/>
          <w:b/>
          <w:bCs/>
          <w:color w:val="A52A2A"/>
          <w:sz w:val="18"/>
          <w:szCs w:val="18"/>
        </w:rPr>
        <w:t>Budynki mieszkalne:</w:t>
      </w:r>
      <w:r>
        <w:rPr>
          <w:rFonts w:cs="Arial"/>
          <w:color w:val="000000"/>
          <w:sz w:val="18"/>
          <w:szCs w:val="18"/>
        </w:rPr>
        <w:t xml:space="preserve"> </w:t>
      </w:r>
    </w:p>
    <w:p w:rsidR="006707C1" w:rsidRDefault="006707C1" w:rsidP="006707C1">
      <w:pPr>
        <w:numPr>
          <w:ilvl w:val="0"/>
          <w:numId w:val="6"/>
        </w:numPr>
        <w:shd w:val="clear" w:color="auto" w:fill="DADADA"/>
        <w:ind w:left="225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dom jednorodzinny - od 1000 zł do 1200 zł</w:t>
      </w:r>
    </w:p>
    <w:p w:rsidR="006707C1" w:rsidRDefault="006707C1" w:rsidP="006707C1">
      <w:pPr>
        <w:numPr>
          <w:ilvl w:val="0"/>
          <w:numId w:val="6"/>
        </w:numPr>
        <w:shd w:val="clear" w:color="auto" w:fill="DADADA"/>
        <w:ind w:left="225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kamienica - od 4 000 zł do 20 000 zł</w:t>
      </w:r>
    </w:p>
    <w:p w:rsidR="006707C1" w:rsidRDefault="006707C1" w:rsidP="006707C1">
      <w:pPr>
        <w:shd w:val="clear" w:color="auto" w:fill="DADADA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br/>
      </w:r>
      <w:r>
        <w:rPr>
          <w:rFonts w:cs="Arial"/>
          <w:b/>
          <w:bCs/>
          <w:color w:val="A52A2A"/>
          <w:sz w:val="18"/>
          <w:szCs w:val="18"/>
        </w:rPr>
        <w:t xml:space="preserve">Lokale - </w:t>
      </w:r>
      <w:proofErr w:type="spellStart"/>
      <w:r>
        <w:rPr>
          <w:rFonts w:cs="Arial"/>
          <w:b/>
          <w:bCs/>
          <w:color w:val="A52A2A"/>
          <w:sz w:val="18"/>
          <w:szCs w:val="18"/>
        </w:rPr>
        <w:t>nieruchomości</w:t>
      </w:r>
      <w:proofErr w:type="spellEnd"/>
      <w:r>
        <w:rPr>
          <w:rFonts w:cs="Arial"/>
          <w:b/>
          <w:bCs/>
          <w:color w:val="A52A2A"/>
          <w:sz w:val="18"/>
          <w:szCs w:val="18"/>
        </w:rPr>
        <w:t xml:space="preserve"> lokalowe, własnościowe spółdzielcze prawa do lokali</w:t>
      </w:r>
      <w:r>
        <w:rPr>
          <w:rFonts w:cs="Arial"/>
          <w:color w:val="000000"/>
          <w:sz w:val="18"/>
          <w:szCs w:val="18"/>
        </w:rPr>
        <w:t xml:space="preserve"> </w:t>
      </w:r>
    </w:p>
    <w:p w:rsidR="006707C1" w:rsidRDefault="006707C1" w:rsidP="006707C1">
      <w:pPr>
        <w:numPr>
          <w:ilvl w:val="0"/>
          <w:numId w:val="7"/>
        </w:numPr>
        <w:shd w:val="clear" w:color="auto" w:fill="DADADA"/>
        <w:ind w:left="225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pojedynczy lokal mieszkalny - 500 zł</w:t>
      </w:r>
    </w:p>
    <w:p w:rsidR="006707C1" w:rsidRDefault="006707C1" w:rsidP="006707C1">
      <w:pPr>
        <w:numPr>
          <w:ilvl w:val="0"/>
          <w:numId w:val="7"/>
        </w:numPr>
        <w:shd w:val="clear" w:color="auto" w:fill="DADADA"/>
        <w:ind w:left="225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pojedynczy lokal użytkowy - od 1000 zł</w:t>
      </w:r>
    </w:p>
    <w:p w:rsidR="006707C1" w:rsidRDefault="006707C1" w:rsidP="006707C1">
      <w:pPr>
        <w:numPr>
          <w:ilvl w:val="0"/>
          <w:numId w:val="7"/>
        </w:numPr>
        <w:shd w:val="clear" w:color="auto" w:fill="DADADA"/>
        <w:ind w:left="225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kilka lokali użytkowych w jednym budynku - od 500 zł za lokal</w:t>
      </w:r>
    </w:p>
    <w:p w:rsidR="006707C1" w:rsidRDefault="006707C1" w:rsidP="006707C1">
      <w:pPr>
        <w:shd w:val="clear" w:color="auto" w:fill="DADADA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br/>
      </w:r>
      <w:r>
        <w:rPr>
          <w:rFonts w:cs="Arial"/>
          <w:b/>
          <w:bCs/>
          <w:color w:val="A52A2A"/>
          <w:sz w:val="18"/>
          <w:szCs w:val="18"/>
        </w:rPr>
        <w:t>Nieruchomości komercyjne</w:t>
      </w:r>
      <w:r>
        <w:rPr>
          <w:rFonts w:cs="Arial"/>
          <w:color w:val="000000"/>
          <w:sz w:val="18"/>
          <w:szCs w:val="18"/>
        </w:rPr>
        <w:t xml:space="preserve"> </w:t>
      </w:r>
    </w:p>
    <w:p w:rsidR="006707C1" w:rsidRDefault="006707C1" w:rsidP="006707C1">
      <w:pPr>
        <w:numPr>
          <w:ilvl w:val="0"/>
          <w:numId w:val="8"/>
        </w:numPr>
        <w:shd w:val="clear" w:color="auto" w:fill="DADADA"/>
        <w:ind w:left="225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biurowce - cena do negocjacji</w:t>
      </w:r>
    </w:p>
    <w:p w:rsidR="006707C1" w:rsidRDefault="006707C1" w:rsidP="006707C1">
      <w:pPr>
        <w:numPr>
          <w:ilvl w:val="0"/>
          <w:numId w:val="8"/>
        </w:numPr>
        <w:shd w:val="clear" w:color="auto" w:fill="DADADA"/>
        <w:ind w:left="225"/>
        <w:rPr>
          <w:rFonts w:cs="Arial"/>
          <w:color w:val="000000"/>
          <w:sz w:val="18"/>
          <w:szCs w:val="18"/>
        </w:rPr>
      </w:pPr>
      <w:proofErr w:type="spellStart"/>
      <w:r>
        <w:rPr>
          <w:rFonts w:cs="Arial"/>
          <w:color w:val="000000"/>
          <w:sz w:val="18"/>
          <w:szCs w:val="18"/>
        </w:rPr>
        <w:t>nieruchomości</w:t>
      </w:r>
      <w:proofErr w:type="spellEnd"/>
      <w:r>
        <w:rPr>
          <w:rFonts w:cs="Arial"/>
          <w:color w:val="000000"/>
          <w:sz w:val="18"/>
          <w:szCs w:val="18"/>
        </w:rPr>
        <w:t xml:space="preserve"> przemysłowe - cena do negocjacji</w:t>
      </w:r>
    </w:p>
    <w:p w:rsidR="006707C1" w:rsidRDefault="006707C1" w:rsidP="006707C1">
      <w:pPr>
        <w:numPr>
          <w:ilvl w:val="0"/>
          <w:numId w:val="8"/>
        </w:numPr>
        <w:shd w:val="clear" w:color="auto" w:fill="DADADA"/>
        <w:ind w:left="225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kompleksy handlowe - cena do negocjacji</w:t>
      </w:r>
    </w:p>
    <w:p w:rsidR="006707C1" w:rsidRDefault="006707C1" w:rsidP="006707C1">
      <w:pPr>
        <w:shd w:val="clear" w:color="auto" w:fill="DADADA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br/>
      </w:r>
      <w:r>
        <w:rPr>
          <w:rFonts w:cs="Arial"/>
          <w:b/>
          <w:bCs/>
          <w:color w:val="A52A2A"/>
          <w:sz w:val="18"/>
          <w:szCs w:val="18"/>
        </w:rPr>
        <w:t>Wycena maszyn, urządzeń, innych ruchomości</w:t>
      </w:r>
      <w:r>
        <w:rPr>
          <w:rFonts w:cs="Arial"/>
          <w:color w:val="000000"/>
          <w:sz w:val="18"/>
          <w:szCs w:val="18"/>
        </w:rPr>
        <w:t xml:space="preserve"> </w:t>
      </w:r>
    </w:p>
    <w:p w:rsidR="006707C1" w:rsidRDefault="006707C1" w:rsidP="006707C1">
      <w:pPr>
        <w:numPr>
          <w:ilvl w:val="0"/>
          <w:numId w:val="9"/>
        </w:numPr>
        <w:shd w:val="clear" w:color="auto" w:fill="DADADA"/>
        <w:ind w:left="225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maszyny - 500 zł za operat + 150 zł za każdą maszynę</w:t>
      </w:r>
    </w:p>
    <w:p w:rsidR="006707C1" w:rsidRDefault="006707C1" w:rsidP="006707C1">
      <w:pPr>
        <w:numPr>
          <w:ilvl w:val="0"/>
          <w:numId w:val="9"/>
        </w:numPr>
        <w:shd w:val="clear" w:color="auto" w:fill="DADADA"/>
        <w:ind w:left="225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linie technologiczne - od 1000 zł do 5000 zł w zależności od stopnia złożoności</w:t>
      </w:r>
    </w:p>
    <w:p w:rsidR="006707C1" w:rsidRDefault="006707C1" w:rsidP="006707C1">
      <w:pPr>
        <w:numPr>
          <w:ilvl w:val="0"/>
          <w:numId w:val="9"/>
        </w:numPr>
        <w:shd w:val="clear" w:color="auto" w:fill="DADADA"/>
        <w:ind w:left="225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ruchomości (</w:t>
      </w:r>
      <w:proofErr w:type="spellStart"/>
      <w:r>
        <w:rPr>
          <w:rFonts w:cs="Arial"/>
          <w:color w:val="000000"/>
          <w:sz w:val="18"/>
          <w:szCs w:val="18"/>
        </w:rPr>
        <w:t>meble</w:t>
      </w:r>
      <w:proofErr w:type="spellEnd"/>
      <w:r>
        <w:rPr>
          <w:rFonts w:cs="Arial"/>
          <w:color w:val="000000"/>
          <w:sz w:val="18"/>
          <w:szCs w:val="18"/>
        </w:rPr>
        <w:t>, środki trwałe restauracji itp.) - 300 zł za operat + 50 zł za każdą ruchomość</w:t>
      </w:r>
    </w:p>
    <w:p w:rsidR="006707C1" w:rsidRDefault="006707C1" w:rsidP="006707C1">
      <w:pPr>
        <w:shd w:val="clear" w:color="auto" w:fill="DADADA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br/>
        <w:t xml:space="preserve">Pozostałe, takie jak: </w:t>
      </w:r>
      <w:proofErr w:type="spellStart"/>
      <w:r>
        <w:rPr>
          <w:rFonts w:cs="Arial"/>
          <w:color w:val="000000"/>
          <w:sz w:val="18"/>
          <w:szCs w:val="18"/>
        </w:rPr>
        <w:t>nieruchomości</w:t>
      </w:r>
      <w:proofErr w:type="spellEnd"/>
      <w:r>
        <w:rPr>
          <w:rFonts w:cs="Arial"/>
          <w:color w:val="000000"/>
          <w:sz w:val="18"/>
          <w:szCs w:val="18"/>
        </w:rPr>
        <w:t xml:space="preserve"> rolne, gospodarstwa rolne z zabudowaniami gospodarczymi, </w:t>
      </w:r>
      <w:proofErr w:type="spellStart"/>
      <w:r>
        <w:rPr>
          <w:rFonts w:cs="Arial"/>
          <w:color w:val="000000"/>
          <w:sz w:val="18"/>
          <w:szCs w:val="18"/>
        </w:rPr>
        <w:t>nieruchomości</w:t>
      </w:r>
      <w:proofErr w:type="spellEnd"/>
      <w:r>
        <w:rPr>
          <w:rFonts w:cs="Arial"/>
          <w:color w:val="000000"/>
          <w:sz w:val="18"/>
          <w:szCs w:val="18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</w:rPr>
        <w:t>zabytkowe,dworki</w:t>
      </w:r>
      <w:proofErr w:type="spellEnd"/>
      <w:r>
        <w:rPr>
          <w:rFonts w:cs="Arial"/>
          <w:color w:val="000000"/>
          <w:sz w:val="18"/>
          <w:szCs w:val="18"/>
        </w:rPr>
        <w:t>, pałace, zespoły parkowe - cena do negocjacji.</w:t>
      </w:r>
      <w:r>
        <w:rPr>
          <w:rFonts w:cs="Arial"/>
          <w:color w:val="000000"/>
          <w:sz w:val="18"/>
          <w:szCs w:val="18"/>
        </w:rPr>
        <w:br/>
      </w:r>
      <w:r>
        <w:rPr>
          <w:rFonts w:cs="Arial"/>
          <w:color w:val="000000"/>
          <w:sz w:val="18"/>
          <w:szCs w:val="18"/>
        </w:rPr>
        <w:br/>
      </w:r>
      <w:r>
        <w:rPr>
          <w:rFonts w:cs="Arial"/>
          <w:color w:val="000000"/>
          <w:sz w:val="18"/>
          <w:szCs w:val="18"/>
        </w:rPr>
        <w:br/>
      </w:r>
      <w:r>
        <w:rPr>
          <w:rFonts w:cs="Arial"/>
          <w:b/>
          <w:bCs/>
          <w:color w:val="A52A2A"/>
          <w:sz w:val="18"/>
          <w:szCs w:val="18"/>
        </w:rPr>
        <w:t xml:space="preserve">Wymagane do wykonania </w:t>
      </w:r>
      <w:proofErr w:type="spellStart"/>
      <w:r>
        <w:rPr>
          <w:rFonts w:cs="Arial"/>
          <w:b/>
          <w:bCs/>
          <w:color w:val="A52A2A"/>
          <w:sz w:val="18"/>
          <w:szCs w:val="18"/>
        </w:rPr>
        <w:t>wyceny</w:t>
      </w:r>
      <w:proofErr w:type="spellEnd"/>
      <w:r>
        <w:rPr>
          <w:rFonts w:cs="Arial"/>
          <w:b/>
          <w:bCs/>
          <w:color w:val="A52A2A"/>
          <w:sz w:val="18"/>
          <w:szCs w:val="18"/>
        </w:rPr>
        <w:t xml:space="preserve"> dokumenty:</w:t>
      </w:r>
      <w:r>
        <w:rPr>
          <w:rFonts w:cs="Arial"/>
          <w:color w:val="000000"/>
          <w:sz w:val="18"/>
          <w:szCs w:val="18"/>
        </w:rPr>
        <w:t>:</w:t>
      </w:r>
    </w:p>
    <w:p w:rsidR="006707C1" w:rsidRDefault="006707C1" w:rsidP="006707C1">
      <w:pPr>
        <w:numPr>
          <w:ilvl w:val="0"/>
          <w:numId w:val="10"/>
        </w:numPr>
        <w:shd w:val="clear" w:color="auto" w:fill="DADADA"/>
        <w:ind w:left="225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aktualny odpis z księgi wieczystej</w:t>
      </w:r>
    </w:p>
    <w:p w:rsidR="006707C1" w:rsidRDefault="006707C1" w:rsidP="006707C1">
      <w:pPr>
        <w:numPr>
          <w:ilvl w:val="0"/>
          <w:numId w:val="10"/>
        </w:numPr>
        <w:shd w:val="clear" w:color="auto" w:fill="DADADA"/>
        <w:ind w:left="225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wypis z rejestru gruntów (nie dotyczy lokali)</w:t>
      </w:r>
    </w:p>
    <w:p w:rsidR="006707C1" w:rsidRDefault="006707C1" w:rsidP="006707C1">
      <w:pPr>
        <w:numPr>
          <w:ilvl w:val="0"/>
          <w:numId w:val="10"/>
        </w:numPr>
        <w:shd w:val="clear" w:color="auto" w:fill="DADADA"/>
        <w:ind w:left="225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mapa ewidencyjna (nie dotyczy lokali)</w:t>
      </w:r>
    </w:p>
    <w:p w:rsidR="006707C1" w:rsidRDefault="006707C1" w:rsidP="006707C1">
      <w:pPr>
        <w:numPr>
          <w:ilvl w:val="0"/>
          <w:numId w:val="10"/>
        </w:numPr>
        <w:shd w:val="clear" w:color="auto" w:fill="DADADA"/>
        <w:ind w:left="225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mapa zasadnicza (nie dotyczy lokali)</w:t>
      </w:r>
    </w:p>
    <w:p w:rsidR="006707C1" w:rsidRDefault="006707C1" w:rsidP="006707C1">
      <w:pPr>
        <w:numPr>
          <w:ilvl w:val="0"/>
          <w:numId w:val="10"/>
        </w:numPr>
        <w:shd w:val="clear" w:color="auto" w:fill="DADADA"/>
        <w:ind w:left="225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zaświadczenie o przeznaczeniu terenu w miejscowym planie zagospodarowania (nie dotyczy lokali)</w:t>
      </w:r>
    </w:p>
    <w:p w:rsidR="006707C1" w:rsidRDefault="006707C1" w:rsidP="006707C1">
      <w:pPr>
        <w:numPr>
          <w:ilvl w:val="0"/>
          <w:numId w:val="10"/>
        </w:numPr>
        <w:shd w:val="clear" w:color="auto" w:fill="DADADA"/>
        <w:ind w:left="225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książki obiektów budowlanych dla </w:t>
      </w:r>
      <w:proofErr w:type="spellStart"/>
      <w:r>
        <w:rPr>
          <w:rFonts w:cs="Arial"/>
          <w:color w:val="000000"/>
          <w:sz w:val="18"/>
          <w:szCs w:val="18"/>
        </w:rPr>
        <w:t>nieruchomości</w:t>
      </w:r>
      <w:proofErr w:type="spellEnd"/>
      <w:r>
        <w:rPr>
          <w:rFonts w:cs="Arial"/>
          <w:color w:val="000000"/>
          <w:sz w:val="18"/>
          <w:szCs w:val="18"/>
        </w:rPr>
        <w:t xml:space="preserve"> użytkowych</w:t>
      </w:r>
    </w:p>
    <w:p w:rsidR="006707C1" w:rsidRDefault="006707C1" w:rsidP="006707C1">
      <w:pPr>
        <w:numPr>
          <w:ilvl w:val="0"/>
          <w:numId w:val="10"/>
        </w:numPr>
        <w:shd w:val="clear" w:color="auto" w:fill="DADADA"/>
        <w:ind w:left="225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ostatnia decyzja ustalająca wysokość opłat za użytkowanie wieczyste gruntu (o ile grunt oddany w użytkowanie wieczyste)</w:t>
      </w:r>
    </w:p>
    <w:p w:rsidR="006707C1" w:rsidRDefault="006707C1" w:rsidP="006707C1">
      <w:pPr>
        <w:numPr>
          <w:ilvl w:val="0"/>
          <w:numId w:val="10"/>
        </w:numPr>
        <w:shd w:val="clear" w:color="auto" w:fill="DADADA"/>
        <w:ind w:left="225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lastRenderedPageBreak/>
        <w:t xml:space="preserve">deklaracja podatków od </w:t>
      </w:r>
      <w:proofErr w:type="spellStart"/>
      <w:r>
        <w:rPr>
          <w:rFonts w:cs="Arial"/>
          <w:color w:val="000000"/>
          <w:sz w:val="18"/>
          <w:szCs w:val="18"/>
        </w:rPr>
        <w:t>nieruchomości</w:t>
      </w:r>
      <w:proofErr w:type="spellEnd"/>
      <w:r>
        <w:rPr>
          <w:rFonts w:cs="Arial"/>
          <w:color w:val="000000"/>
          <w:sz w:val="18"/>
          <w:szCs w:val="18"/>
        </w:rPr>
        <w:t xml:space="preserve"> (nie dotyczy lokali)</w:t>
      </w:r>
    </w:p>
    <w:p w:rsidR="006707C1" w:rsidRDefault="006707C1" w:rsidP="006707C1">
      <w:pPr>
        <w:numPr>
          <w:ilvl w:val="0"/>
          <w:numId w:val="10"/>
        </w:numPr>
        <w:shd w:val="clear" w:color="auto" w:fill="DADADA"/>
        <w:ind w:left="225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dokumentacja architektoniczno - budowlana (projekty budynków, budowli)</w:t>
      </w:r>
    </w:p>
    <w:p w:rsidR="006707C1" w:rsidRDefault="006707C1" w:rsidP="006707C1">
      <w:pPr>
        <w:numPr>
          <w:ilvl w:val="0"/>
          <w:numId w:val="10"/>
        </w:numPr>
        <w:shd w:val="clear" w:color="auto" w:fill="DADADA"/>
        <w:ind w:left="225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decyzja o warunkach zabudowy (o ile była wydana)</w:t>
      </w:r>
    </w:p>
    <w:p w:rsidR="006707C1" w:rsidRDefault="006707C1" w:rsidP="006707C1">
      <w:pPr>
        <w:numPr>
          <w:ilvl w:val="0"/>
          <w:numId w:val="10"/>
        </w:numPr>
        <w:shd w:val="clear" w:color="auto" w:fill="DADADA"/>
        <w:ind w:left="225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pozwolenie na budowę (nie dotyczy lokali)</w:t>
      </w:r>
    </w:p>
    <w:p w:rsidR="006707C1" w:rsidRDefault="006707C1" w:rsidP="006707C1">
      <w:pPr>
        <w:numPr>
          <w:ilvl w:val="0"/>
          <w:numId w:val="10"/>
        </w:numPr>
        <w:shd w:val="clear" w:color="auto" w:fill="DADADA"/>
        <w:ind w:left="225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pozwolenie na użytkowanie (nie dotyczy lokali)</w:t>
      </w:r>
    </w:p>
    <w:p w:rsidR="006707C1" w:rsidRDefault="006707C1" w:rsidP="006707C1">
      <w:pPr>
        <w:numPr>
          <w:ilvl w:val="0"/>
          <w:numId w:val="10"/>
        </w:numPr>
        <w:shd w:val="clear" w:color="auto" w:fill="DADADA"/>
        <w:ind w:left="225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zawarte umowy najmu (o ile istnieją)</w:t>
      </w:r>
    </w:p>
    <w:p w:rsidR="006707C1" w:rsidRDefault="006707C1" w:rsidP="006707C1">
      <w:pPr>
        <w:numPr>
          <w:ilvl w:val="0"/>
          <w:numId w:val="10"/>
        </w:numPr>
        <w:shd w:val="clear" w:color="auto" w:fill="DADADA"/>
        <w:ind w:left="225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w przypadku spółdzielczego własnościowego prawa do lokalu - zaświadczenie ze spółdzielni, akt notarialny nabycia lokalu.</w:t>
      </w:r>
    </w:p>
    <w:p w:rsidR="006707C1" w:rsidRPr="009D0F25" w:rsidRDefault="006707C1" w:rsidP="006707C1">
      <w:pPr>
        <w:rPr>
          <w:rFonts w:ascii="signika" w:hAnsi="signika" w:cs="Helvetica"/>
          <w:color w:val="FFFFFF"/>
          <w:sz w:val="23"/>
          <w:szCs w:val="23"/>
        </w:rPr>
      </w:pPr>
      <w:r>
        <w:rPr>
          <w:rFonts w:cs="Arial"/>
          <w:color w:val="000000"/>
          <w:sz w:val="18"/>
          <w:szCs w:val="18"/>
        </w:rPr>
        <w:br/>
        <w:t>Przydatne są również wszelkie inne dostępne dokumenty pomagające w ustaleniu aktualnego stanu prawnego, technicznego oraz stanu zagospodarowania.</w:t>
      </w:r>
      <w:r>
        <w:rPr>
          <w:rFonts w:cs="Arial"/>
          <w:color w:val="000000"/>
          <w:sz w:val="18"/>
          <w:szCs w:val="18"/>
        </w:rPr>
        <w:br/>
      </w:r>
      <w:r>
        <w:rPr>
          <w:rFonts w:cs="Arial"/>
          <w:color w:val="000000"/>
          <w:sz w:val="18"/>
          <w:szCs w:val="18"/>
        </w:rPr>
        <w:br/>
        <w:t>Jeżeli nie posiadają Państwo, któregoś z w/w dokumentów nasza firma może pomóc w uzyskać go dla Państwa za dodatkowym wynagrodzeniem.</w:t>
      </w:r>
    </w:p>
    <w:p w:rsidR="006707C1" w:rsidRDefault="006707C1" w:rsidP="006707C1">
      <w:pPr>
        <w:pStyle w:val="Nagwek2"/>
        <w:rPr>
          <w:rStyle w:val="itemtitlepart0"/>
          <w:color w:val="auto"/>
        </w:rPr>
      </w:pPr>
    </w:p>
    <w:p w:rsidR="006707C1" w:rsidRPr="006707C1" w:rsidRDefault="006707C1" w:rsidP="002B1E61">
      <w:pPr>
        <w:rPr>
          <w:rStyle w:val="itemtitlepart0"/>
          <w:b/>
          <w:u w:val="single"/>
        </w:rPr>
      </w:pPr>
      <w:r w:rsidRPr="006707C1">
        <w:rPr>
          <w:rStyle w:val="itemtitlepart0"/>
          <w:b/>
          <w:u w:val="single"/>
        </w:rPr>
        <w:t>Przykład 4</w:t>
      </w:r>
    </w:p>
    <w:p w:rsidR="006707C1" w:rsidRPr="006707C1" w:rsidRDefault="006707C1" w:rsidP="002B1E61">
      <w:pPr>
        <w:pStyle w:val="Nagwek2"/>
        <w:rPr>
          <w:rFonts w:ascii="Arial" w:hAnsi="Arial" w:cs="Arial"/>
          <w:color w:val="auto"/>
          <w:sz w:val="108"/>
          <w:szCs w:val="108"/>
        </w:rPr>
      </w:pPr>
      <w:bookmarkStart w:id="7" w:name="_Toc500334921"/>
      <w:r w:rsidRPr="006707C1">
        <w:rPr>
          <w:rStyle w:val="itemtitlepart0"/>
          <w:color w:val="auto"/>
        </w:rPr>
        <w:t>Cennik</w:t>
      </w:r>
      <w:bookmarkEnd w:id="7"/>
      <w:r w:rsidRPr="006707C1">
        <w:rPr>
          <w:color w:val="auto"/>
        </w:rPr>
        <w:t xml:space="preserve"> </w:t>
      </w:r>
    </w:p>
    <w:p w:rsidR="006707C1" w:rsidRPr="006707C1" w:rsidRDefault="006707C1" w:rsidP="002B1E61">
      <w:pPr>
        <w:pStyle w:val="NormalnyWeb"/>
        <w:rPr>
          <w:rFonts w:ascii="Arial" w:hAnsi="Arial" w:cs="Arial"/>
          <w:sz w:val="20"/>
          <w:szCs w:val="20"/>
        </w:rPr>
      </w:pPr>
      <w:r w:rsidRPr="006707C1">
        <w:rPr>
          <w:rFonts w:ascii="Arial" w:hAnsi="Arial" w:cs="Arial"/>
          <w:b/>
          <w:bCs/>
          <w:sz w:val="20"/>
          <w:szCs w:val="20"/>
        </w:rPr>
        <w:t xml:space="preserve">Koszt </w:t>
      </w:r>
      <w:proofErr w:type="spellStart"/>
      <w:r w:rsidRPr="006707C1">
        <w:rPr>
          <w:rFonts w:ascii="Arial" w:hAnsi="Arial" w:cs="Arial"/>
          <w:b/>
          <w:bCs/>
          <w:sz w:val="20"/>
          <w:szCs w:val="20"/>
        </w:rPr>
        <w:t>wyceny</w:t>
      </w:r>
      <w:proofErr w:type="spellEnd"/>
      <w:r w:rsidRPr="006707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07C1">
        <w:rPr>
          <w:rFonts w:ascii="Arial" w:hAnsi="Arial" w:cs="Arial"/>
          <w:sz w:val="20"/>
          <w:szCs w:val="20"/>
        </w:rPr>
        <w:t>nieruchomości</w:t>
      </w:r>
      <w:proofErr w:type="spellEnd"/>
      <w:r w:rsidRPr="006707C1">
        <w:rPr>
          <w:rFonts w:ascii="Arial" w:hAnsi="Arial" w:cs="Arial"/>
          <w:sz w:val="20"/>
          <w:szCs w:val="20"/>
        </w:rPr>
        <w:t xml:space="preserve"> ustalany jest indywidualnie w zależności od jej rodzaju, odległości od siedziby firmy czy też celu </w:t>
      </w:r>
      <w:proofErr w:type="spellStart"/>
      <w:r w:rsidRPr="006707C1">
        <w:rPr>
          <w:rFonts w:ascii="Arial" w:hAnsi="Arial" w:cs="Arial"/>
          <w:sz w:val="20"/>
          <w:szCs w:val="20"/>
        </w:rPr>
        <w:t>wyceny</w:t>
      </w:r>
      <w:proofErr w:type="spellEnd"/>
      <w:r w:rsidRPr="006707C1">
        <w:rPr>
          <w:rFonts w:ascii="Arial" w:hAnsi="Arial" w:cs="Arial"/>
          <w:sz w:val="20"/>
          <w:szCs w:val="20"/>
        </w:rPr>
        <w:t xml:space="preserve">. </w:t>
      </w:r>
      <w:r w:rsidRPr="006707C1">
        <w:rPr>
          <w:rFonts w:ascii="Arial" w:hAnsi="Arial" w:cs="Arial"/>
          <w:b/>
          <w:bCs/>
          <w:sz w:val="20"/>
          <w:szCs w:val="20"/>
        </w:rPr>
        <w:t xml:space="preserve">Zwykle nie przekracza on 1000 zł. </w:t>
      </w:r>
      <w:r w:rsidRPr="006707C1">
        <w:rPr>
          <w:rFonts w:ascii="Arial" w:hAnsi="Arial" w:cs="Arial"/>
          <w:b/>
          <w:bCs/>
          <w:sz w:val="20"/>
          <w:szCs w:val="20"/>
        </w:rPr>
        <w:br/>
      </w:r>
      <w:r w:rsidRPr="006707C1">
        <w:rPr>
          <w:rFonts w:ascii="Arial" w:hAnsi="Arial" w:cs="Arial"/>
          <w:sz w:val="20"/>
          <w:szCs w:val="20"/>
        </w:rPr>
        <w:t xml:space="preserve">Orientacyjne koszty </w:t>
      </w:r>
      <w:proofErr w:type="spellStart"/>
      <w:r w:rsidRPr="006707C1">
        <w:rPr>
          <w:rFonts w:ascii="Arial" w:hAnsi="Arial" w:cs="Arial"/>
          <w:sz w:val="20"/>
          <w:szCs w:val="20"/>
        </w:rPr>
        <w:t>sporzadzenia</w:t>
      </w:r>
      <w:proofErr w:type="spellEnd"/>
      <w:r w:rsidRPr="006707C1">
        <w:rPr>
          <w:rFonts w:ascii="Arial" w:hAnsi="Arial" w:cs="Arial"/>
          <w:sz w:val="20"/>
          <w:szCs w:val="20"/>
        </w:rPr>
        <w:t xml:space="preserve"> operatu szacunkowego wynoszą:</w:t>
      </w:r>
      <w:r w:rsidRPr="006707C1">
        <w:rPr>
          <w:rFonts w:ascii="Arial" w:hAnsi="Arial" w:cs="Arial"/>
          <w:sz w:val="20"/>
          <w:szCs w:val="20"/>
        </w:rPr>
        <w:br/>
        <w:t>- dla lokalu mieszkalnego od 400 zł + VAT</w:t>
      </w:r>
      <w:r w:rsidRPr="006707C1">
        <w:rPr>
          <w:rFonts w:ascii="Arial" w:hAnsi="Arial" w:cs="Arial"/>
          <w:sz w:val="20"/>
          <w:szCs w:val="20"/>
        </w:rPr>
        <w:br/>
        <w:t>- dla lokalu niemieszkalnego od 600 zł + VAT</w:t>
      </w:r>
      <w:r w:rsidRPr="006707C1">
        <w:rPr>
          <w:rFonts w:ascii="Arial" w:hAnsi="Arial" w:cs="Arial"/>
          <w:sz w:val="20"/>
          <w:szCs w:val="20"/>
        </w:rPr>
        <w:br/>
        <w:t>- dla działki rolnej, budowlanej od 600 zł + VAT</w:t>
      </w:r>
      <w:r w:rsidRPr="006707C1">
        <w:rPr>
          <w:rFonts w:ascii="Arial" w:hAnsi="Arial" w:cs="Arial"/>
          <w:sz w:val="20"/>
          <w:szCs w:val="20"/>
        </w:rPr>
        <w:br/>
        <w:t>- dla działki inwestycyjnej od 700 zł + VAT</w:t>
      </w:r>
      <w:r w:rsidRPr="006707C1">
        <w:rPr>
          <w:rFonts w:ascii="Arial" w:hAnsi="Arial" w:cs="Arial"/>
          <w:sz w:val="20"/>
          <w:szCs w:val="20"/>
        </w:rPr>
        <w:br/>
        <w:t>- dla działki zabudowanej budynkiem mieszkalnym jednorodzinnych od 700 zł + VAT</w:t>
      </w:r>
      <w:r w:rsidRPr="006707C1">
        <w:rPr>
          <w:rFonts w:ascii="Arial" w:hAnsi="Arial" w:cs="Arial"/>
          <w:sz w:val="20"/>
          <w:szCs w:val="20"/>
        </w:rPr>
        <w:br/>
        <w:t>- dla działki w zabudowie zagrodowej (siedlisko) od 700 zł + VAT</w:t>
      </w:r>
      <w:r w:rsidRPr="006707C1">
        <w:rPr>
          <w:rFonts w:ascii="Arial" w:hAnsi="Arial" w:cs="Arial"/>
          <w:sz w:val="20"/>
          <w:szCs w:val="20"/>
        </w:rPr>
        <w:br/>
        <w:t xml:space="preserve">- dla </w:t>
      </w:r>
      <w:proofErr w:type="spellStart"/>
      <w:r w:rsidRPr="006707C1">
        <w:rPr>
          <w:rFonts w:ascii="Arial" w:hAnsi="Arial" w:cs="Arial"/>
          <w:sz w:val="20"/>
          <w:szCs w:val="20"/>
        </w:rPr>
        <w:t>nieruchomości</w:t>
      </w:r>
      <w:proofErr w:type="spellEnd"/>
      <w:r w:rsidRPr="006707C1">
        <w:rPr>
          <w:rFonts w:ascii="Arial" w:hAnsi="Arial" w:cs="Arial"/>
          <w:sz w:val="20"/>
          <w:szCs w:val="20"/>
        </w:rPr>
        <w:t xml:space="preserve"> o charakterze komercyjnym od 900 zł + VAT</w:t>
      </w:r>
    </w:p>
    <w:p w:rsidR="006707C1" w:rsidRPr="006707C1" w:rsidRDefault="006707C1" w:rsidP="002B1E61">
      <w:pPr>
        <w:pStyle w:val="NormalnyWeb"/>
        <w:rPr>
          <w:rFonts w:ascii="Arial" w:hAnsi="Arial" w:cs="Arial"/>
          <w:sz w:val="20"/>
          <w:szCs w:val="20"/>
        </w:rPr>
      </w:pPr>
      <w:r w:rsidRPr="006707C1">
        <w:rPr>
          <w:rFonts w:ascii="Arial" w:hAnsi="Arial" w:cs="Arial"/>
          <w:sz w:val="20"/>
          <w:szCs w:val="20"/>
        </w:rPr>
        <w:t xml:space="preserve">Ostateczny koszt wykonania </w:t>
      </w:r>
      <w:proofErr w:type="spellStart"/>
      <w:r w:rsidRPr="006707C1">
        <w:rPr>
          <w:rFonts w:ascii="Arial" w:hAnsi="Arial" w:cs="Arial"/>
          <w:sz w:val="20"/>
          <w:szCs w:val="20"/>
        </w:rPr>
        <w:t>wyceny</w:t>
      </w:r>
      <w:proofErr w:type="spellEnd"/>
      <w:r w:rsidRPr="006707C1">
        <w:rPr>
          <w:rFonts w:ascii="Arial" w:hAnsi="Arial" w:cs="Arial"/>
          <w:sz w:val="20"/>
          <w:szCs w:val="20"/>
        </w:rPr>
        <w:t xml:space="preserve"> jest związany z nakładem pracy oraz stopniej jej komplikacji. Na koszt </w:t>
      </w:r>
      <w:proofErr w:type="spellStart"/>
      <w:r w:rsidRPr="006707C1">
        <w:rPr>
          <w:rFonts w:ascii="Arial" w:hAnsi="Arial" w:cs="Arial"/>
          <w:sz w:val="20"/>
          <w:szCs w:val="20"/>
        </w:rPr>
        <w:t>wyceny</w:t>
      </w:r>
      <w:proofErr w:type="spellEnd"/>
      <w:r w:rsidRPr="006707C1">
        <w:rPr>
          <w:rFonts w:ascii="Arial" w:hAnsi="Arial" w:cs="Arial"/>
          <w:sz w:val="20"/>
          <w:szCs w:val="20"/>
        </w:rPr>
        <w:t xml:space="preserve"> wpływają następujące czynniki:</w:t>
      </w:r>
      <w:r w:rsidRPr="006707C1">
        <w:rPr>
          <w:rFonts w:ascii="Arial" w:hAnsi="Arial" w:cs="Arial"/>
          <w:sz w:val="20"/>
          <w:szCs w:val="20"/>
        </w:rPr>
        <w:br/>
        <w:t xml:space="preserve">•    nietypowość </w:t>
      </w:r>
      <w:proofErr w:type="spellStart"/>
      <w:r w:rsidRPr="006707C1">
        <w:rPr>
          <w:rFonts w:ascii="Arial" w:hAnsi="Arial" w:cs="Arial"/>
          <w:sz w:val="20"/>
          <w:szCs w:val="20"/>
        </w:rPr>
        <w:t>nieruchomości</w:t>
      </w:r>
      <w:proofErr w:type="spellEnd"/>
      <w:r w:rsidRPr="006707C1">
        <w:rPr>
          <w:rFonts w:ascii="Arial" w:hAnsi="Arial" w:cs="Arial"/>
          <w:sz w:val="20"/>
          <w:szCs w:val="20"/>
        </w:rPr>
        <w:br/>
        <w:t xml:space="preserve">•    liczba składowych części </w:t>
      </w:r>
      <w:proofErr w:type="spellStart"/>
      <w:r w:rsidRPr="006707C1">
        <w:rPr>
          <w:rFonts w:ascii="Arial" w:hAnsi="Arial" w:cs="Arial"/>
          <w:sz w:val="20"/>
          <w:szCs w:val="20"/>
        </w:rPr>
        <w:t>nieruchomości</w:t>
      </w:r>
      <w:proofErr w:type="spellEnd"/>
      <w:r w:rsidRPr="006707C1">
        <w:rPr>
          <w:rFonts w:ascii="Arial" w:hAnsi="Arial" w:cs="Arial"/>
          <w:sz w:val="20"/>
          <w:szCs w:val="20"/>
        </w:rPr>
        <w:br/>
        <w:t xml:space="preserve">•    skomplikowanie </w:t>
      </w:r>
      <w:proofErr w:type="spellStart"/>
      <w:r w:rsidRPr="006707C1">
        <w:rPr>
          <w:rFonts w:ascii="Arial" w:hAnsi="Arial" w:cs="Arial"/>
          <w:sz w:val="20"/>
          <w:szCs w:val="20"/>
        </w:rPr>
        <w:t>nieruchomości</w:t>
      </w:r>
      <w:proofErr w:type="spellEnd"/>
      <w:r w:rsidRPr="006707C1">
        <w:rPr>
          <w:rFonts w:ascii="Arial" w:hAnsi="Arial" w:cs="Arial"/>
          <w:sz w:val="20"/>
          <w:szCs w:val="20"/>
        </w:rPr>
        <w:t xml:space="preserve"> (np. </w:t>
      </w:r>
      <w:proofErr w:type="spellStart"/>
      <w:r w:rsidRPr="006707C1">
        <w:rPr>
          <w:rFonts w:ascii="Arial" w:hAnsi="Arial" w:cs="Arial"/>
          <w:sz w:val="20"/>
          <w:szCs w:val="20"/>
        </w:rPr>
        <w:t>nieruchomości</w:t>
      </w:r>
      <w:proofErr w:type="spellEnd"/>
      <w:r w:rsidRPr="006707C1">
        <w:rPr>
          <w:rFonts w:ascii="Arial" w:hAnsi="Arial" w:cs="Arial"/>
          <w:sz w:val="20"/>
          <w:szCs w:val="20"/>
        </w:rPr>
        <w:t xml:space="preserve"> w trakcie budowy)</w:t>
      </w:r>
      <w:r w:rsidRPr="006707C1">
        <w:rPr>
          <w:rFonts w:ascii="Arial" w:hAnsi="Arial" w:cs="Arial"/>
          <w:sz w:val="20"/>
          <w:szCs w:val="20"/>
        </w:rPr>
        <w:br/>
        <w:t>•    skomplikowanie sytuacji prawnej</w:t>
      </w:r>
      <w:r w:rsidRPr="006707C1">
        <w:rPr>
          <w:rFonts w:ascii="Arial" w:hAnsi="Arial" w:cs="Arial"/>
          <w:sz w:val="20"/>
          <w:szCs w:val="20"/>
        </w:rPr>
        <w:br/>
        <w:t>•    odległość od siedziby firmy</w:t>
      </w:r>
      <w:r w:rsidRPr="006707C1">
        <w:rPr>
          <w:rFonts w:ascii="Arial" w:hAnsi="Arial" w:cs="Arial"/>
          <w:sz w:val="20"/>
          <w:szCs w:val="20"/>
        </w:rPr>
        <w:br/>
        <w:t xml:space="preserve">Istnieje możliwość negocjacji terminów i ceny za usługę w przypadku </w:t>
      </w:r>
      <w:proofErr w:type="spellStart"/>
      <w:r w:rsidRPr="006707C1">
        <w:rPr>
          <w:rFonts w:ascii="Arial" w:hAnsi="Arial" w:cs="Arial"/>
          <w:sz w:val="20"/>
          <w:szCs w:val="20"/>
        </w:rPr>
        <w:t>wyceny</w:t>
      </w:r>
      <w:proofErr w:type="spellEnd"/>
      <w:r w:rsidRPr="006707C1">
        <w:rPr>
          <w:rFonts w:ascii="Arial" w:hAnsi="Arial" w:cs="Arial"/>
          <w:sz w:val="20"/>
          <w:szCs w:val="20"/>
        </w:rPr>
        <w:t xml:space="preserve"> kilku </w:t>
      </w:r>
      <w:proofErr w:type="spellStart"/>
      <w:r w:rsidRPr="006707C1">
        <w:rPr>
          <w:rFonts w:ascii="Arial" w:hAnsi="Arial" w:cs="Arial"/>
          <w:sz w:val="20"/>
          <w:szCs w:val="20"/>
        </w:rPr>
        <w:t>nieruchomości</w:t>
      </w:r>
      <w:proofErr w:type="spellEnd"/>
      <w:r w:rsidRPr="006707C1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Pr="006707C1">
        <w:rPr>
          <w:rFonts w:ascii="Arial" w:hAnsi="Arial" w:cs="Arial"/>
          <w:sz w:val="20"/>
          <w:szCs w:val="20"/>
        </w:rPr>
        <w:t>nieruchomości</w:t>
      </w:r>
      <w:proofErr w:type="spellEnd"/>
      <w:r w:rsidRPr="006707C1">
        <w:rPr>
          <w:rFonts w:ascii="Arial" w:hAnsi="Arial" w:cs="Arial"/>
          <w:sz w:val="20"/>
          <w:szCs w:val="20"/>
        </w:rPr>
        <w:t xml:space="preserve"> podobnych (np. wycena kilku lokali w tym samym budynku czy też kilku sąsiadujących działek).</w:t>
      </w:r>
    </w:p>
    <w:p w:rsidR="006707C1" w:rsidRPr="006707C1" w:rsidRDefault="006707C1" w:rsidP="002B1E61">
      <w:pPr>
        <w:pStyle w:val="NormalnyWeb"/>
        <w:rPr>
          <w:rFonts w:ascii="Arial" w:hAnsi="Arial" w:cs="Arial"/>
          <w:sz w:val="20"/>
          <w:szCs w:val="20"/>
        </w:rPr>
      </w:pPr>
      <w:r w:rsidRPr="006707C1">
        <w:rPr>
          <w:rFonts w:ascii="Arial" w:hAnsi="Arial" w:cs="Arial"/>
          <w:b/>
          <w:bCs/>
          <w:sz w:val="20"/>
          <w:szCs w:val="20"/>
        </w:rPr>
        <w:t>Koszty pozostałych usług</w:t>
      </w:r>
      <w:r w:rsidRPr="006707C1">
        <w:rPr>
          <w:rFonts w:ascii="Arial" w:hAnsi="Arial" w:cs="Arial"/>
          <w:sz w:val="20"/>
          <w:szCs w:val="20"/>
        </w:rPr>
        <w:t xml:space="preserve"> tj. doradztwa, analiz i ekspertyz rynku </w:t>
      </w:r>
      <w:proofErr w:type="spellStart"/>
      <w:r w:rsidRPr="006707C1">
        <w:rPr>
          <w:rFonts w:ascii="Arial" w:hAnsi="Arial" w:cs="Arial"/>
          <w:sz w:val="20"/>
          <w:szCs w:val="20"/>
        </w:rPr>
        <w:t>nieruchomości</w:t>
      </w:r>
      <w:proofErr w:type="spellEnd"/>
      <w:r w:rsidRPr="006707C1">
        <w:rPr>
          <w:rFonts w:ascii="Arial" w:hAnsi="Arial" w:cs="Arial"/>
          <w:sz w:val="20"/>
          <w:szCs w:val="20"/>
        </w:rPr>
        <w:t>, ustalany jest w każdym przypadku indywidualnie.</w:t>
      </w:r>
    </w:p>
    <w:p w:rsidR="006707C1" w:rsidRDefault="00AA38DB" w:rsidP="00AA38DB">
      <w:pPr>
        <w:pStyle w:val="Nagwek1"/>
        <w:numPr>
          <w:ilvl w:val="0"/>
          <w:numId w:val="1"/>
        </w:numPr>
      </w:pPr>
      <w:bookmarkStart w:id="8" w:name="_Toc500334922"/>
      <w:r>
        <w:t>Zakładana wydajność rzeczoznawcy</w:t>
      </w:r>
      <w:bookmarkEnd w:id="8"/>
    </w:p>
    <w:p w:rsidR="00AA38DB" w:rsidRDefault="00AA38DB" w:rsidP="00AA38DB"/>
    <w:p w:rsidR="00AA38DB" w:rsidRDefault="00AA38DB" w:rsidP="00AA38DB">
      <w:r>
        <w:t xml:space="preserve">Przy założeniu, że Rzeczoznawca jest sprawny merytorycznie, logistycznie i informatycznie przyjęto poniższe </w:t>
      </w:r>
      <w:r w:rsidRPr="00AA38DB">
        <w:rPr>
          <w:b/>
        </w:rPr>
        <w:t>przykładowe i pogl</w:t>
      </w:r>
      <w:r w:rsidR="002B1E61">
        <w:rPr>
          <w:b/>
        </w:rPr>
        <w:t>ą</w:t>
      </w:r>
      <w:r w:rsidRPr="00AA38DB">
        <w:rPr>
          <w:b/>
        </w:rPr>
        <w:t>dowe nakłady pracy</w:t>
      </w:r>
      <w:r w:rsidR="002B1E61">
        <w:rPr>
          <w:b/>
        </w:rPr>
        <w:t xml:space="preserve"> – poniższe dane nikogo nie obowiązujące i mogą się </w:t>
      </w:r>
      <w:proofErr w:type="spellStart"/>
      <w:r w:rsidR="002B1E61">
        <w:rPr>
          <w:b/>
        </w:rPr>
        <w:t>rożnić</w:t>
      </w:r>
      <w:proofErr w:type="spellEnd"/>
      <w:r w:rsidR="002B1E61">
        <w:rPr>
          <w:b/>
        </w:rPr>
        <w:t xml:space="preserve"> od indywidualnym możliwości poszczególnych </w:t>
      </w:r>
      <w:proofErr w:type="spellStart"/>
      <w:r w:rsidR="002B1E61">
        <w:rPr>
          <w:b/>
        </w:rPr>
        <w:t>rzeczoznawców</w:t>
      </w:r>
      <w:proofErr w:type="spellEnd"/>
      <w:r w:rsidR="002B1E61">
        <w:rPr>
          <w:b/>
        </w:rPr>
        <w:t xml:space="preserve"> </w:t>
      </w:r>
      <w:r>
        <w:t xml:space="preserve"> :</w:t>
      </w:r>
    </w:p>
    <w:p w:rsidR="00AA38DB" w:rsidRDefault="00AA38DB" w:rsidP="00AA38DB">
      <w:r>
        <w:t xml:space="preserve">- działka niezabudowana   8-10 </w:t>
      </w:r>
      <w:proofErr w:type="spellStart"/>
      <w:r>
        <w:t>r-g</w:t>
      </w:r>
      <w:proofErr w:type="spellEnd"/>
    </w:p>
    <w:p w:rsidR="00AA38DB" w:rsidRDefault="00AA38DB" w:rsidP="00AA38DB">
      <w:r>
        <w:t xml:space="preserve">- lokal mieszkalny 8-10 </w:t>
      </w:r>
      <w:proofErr w:type="spellStart"/>
      <w:r>
        <w:t>r-g</w:t>
      </w:r>
      <w:proofErr w:type="spellEnd"/>
    </w:p>
    <w:p w:rsidR="00AA38DB" w:rsidRDefault="00AA38DB" w:rsidP="00AA38DB">
      <w:r>
        <w:t xml:space="preserve">- działka zabudowana budynkiem mieszkalnym – 16-20 </w:t>
      </w:r>
      <w:proofErr w:type="spellStart"/>
      <w:r>
        <w:t>r-g</w:t>
      </w:r>
      <w:proofErr w:type="spellEnd"/>
    </w:p>
    <w:p w:rsidR="002B1E61" w:rsidRDefault="002B1E61" w:rsidP="00AA38DB">
      <w:r>
        <w:t xml:space="preserve">- lokal usługowy – 20 – 24 </w:t>
      </w:r>
      <w:proofErr w:type="spellStart"/>
      <w:r>
        <w:t>rg</w:t>
      </w:r>
      <w:proofErr w:type="spellEnd"/>
    </w:p>
    <w:p w:rsidR="002B1E61" w:rsidRDefault="002B1E61" w:rsidP="00AA38DB"/>
    <w:p w:rsidR="002B1E61" w:rsidRDefault="002B1E61" w:rsidP="00AA38DB"/>
    <w:p w:rsidR="002B1E61" w:rsidRDefault="002B1E61" w:rsidP="00AA38DB"/>
    <w:p w:rsidR="002B1E61" w:rsidRDefault="002B1E61" w:rsidP="00AA38DB"/>
    <w:p w:rsidR="002B1E61" w:rsidRDefault="002B1E61" w:rsidP="002B1E61">
      <w:pPr>
        <w:pStyle w:val="Nagwek1"/>
        <w:numPr>
          <w:ilvl w:val="0"/>
          <w:numId w:val="1"/>
        </w:numPr>
      </w:pPr>
      <w:bookmarkStart w:id="9" w:name="_Toc500334923"/>
      <w:r>
        <w:lastRenderedPageBreak/>
        <w:t>Wnioski końcowe.</w:t>
      </w:r>
      <w:bookmarkEnd w:id="9"/>
    </w:p>
    <w:p w:rsidR="002B1E61" w:rsidRDefault="002B1E61" w:rsidP="002B1E61"/>
    <w:p w:rsidR="002B1E61" w:rsidRDefault="002B1E61" w:rsidP="002B1E61">
      <w:pPr>
        <w:pStyle w:val="Akapitzlist"/>
        <w:numPr>
          <w:ilvl w:val="0"/>
          <w:numId w:val="11"/>
        </w:numPr>
      </w:pPr>
      <w:r>
        <w:t>Obecnie  rzeczoznawcy mają sporo pracy i  nie ma powodu aby walczyć o zlecenia zaniżając ceny za operaty</w:t>
      </w:r>
    </w:p>
    <w:p w:rsidR="002B1E61" w:rsidRDefault="002B1E61" w:rsidP="002B1E61">
      <w:pPr>
        <w:pStyle w:val="Akapitzlist"/>
        <w:numPr>
          <w:ilvl w:val="0"/>
          <w:numId w:val="11"/>
        </w:numPr>
      </w:pPr>
      <w:r>
        <w:t>Tendencje rynkowe są czynnikiem do podwyższania cen za swoje usługi zgodnie ze wzrostem cen towarów i usług.</w:t>
      </w:r>
    </w:p>
    <w:p w:rsidR="002B1E61" w:rsidRDefault="002B1E61" w:rsidP="002B1E61">
      <w:pPr>
        <w:pStyle w:val="Akapitzlist"/>
        <w:numPr>
          <w:ilvl w:val="0"/>
          <w:numId w:val="11"/>
        </w:numPr>
      </w:pPr>
      <w:r>
        <w:t>Dumpingowe ceny uzyskiwane w przetargach nie powinny być punktem odniesienia do określania ceny za wykonanie operatów.</w:t>
      </w:r>
    </w:p>
    <w:p w:rsidR="00D43019" w:rsidRDefault="002B1E61" w:rsidP="00D43019">
      <w:pPr>
        <w:pStyle w:val="Akapitzlist"/>
        <w:numPr>
          <w:ilvl w:val="0"/>
          <w:numId w:val="11"/>
        </w:numPr>
      </w:pPr>
      <w:r>
        <w:t>Oferowane, zaniżone ceny przez różnych pośredników</w:t>
      </w:r>
      <w:r w:rsidR="00D43019">
        <w:t xml:space="preserve"> nie powinny być punktem odniesienia do określania ceny za wykonanie operatów.</w:t>
      </w:r>
    </w:p>
    <w:p w:rsidR="00D43019" w:rsidRDefault="00D43019" w:rsidP="002B1E61">
      <w:pPr>
        <w:pStyle w:val="Akapitzlist"/>
        <w:numPr>
          <w:ilvl w:val="0"/>
          <w:numId w:val="11"/>
        </w:numPr>
      </w:pPr>
      <w:r>
        <w:t xml:space="preserve">Jako środowisko powinniśmy dążyć do ujednolicenia stanowiska w zakresie </w:t>
      </w:r>
      <w:proofErr w:type="spellStart"/>
      <w:r>
        <w:t>wyceny</w:t>
      </w:r>
      <w:proofErr w:type="spellEnd"/>
      <w:r>
        <w:t xml:space="preserve"> swojej pracy.</w:t>
      </w:r>
    </w:p>
    <w:p w:rsidR="00D43019" w:rsidRDefault="00D43019" w:rsidP="00D43019"/>
    <w:p w:rsidR="00D43019" w:rsidRDefault="00D43019" w:rsidP="00D43019"/>
    <w:p w:rsidR="00D43019" w:rsidRDefault="00D43019" w:rsidP="00D43019"/>
    <w:p w:rsidR="00D43019" w:rsidRDefault="00D43019" w:rsidP="00D43019"/>
    <w:p w:rsidR="00D43019" w:rsidRDefault="00D43019" w:rsidP="00D43019"/>
    <w:p w:rsidR="002B1E61" w:rsidRPr="002B1E61" w:rsidRDefault="00D43019" w:rsidP="00D43019">
      <w:r>
        <w:t xml:space="preserve">Andrzej  Garus </w:t>
      </w:r>
    </w:p>
    <w:p w:rsidR="002B1E61" w:rsidRDefault="002B1E61" w:rsidP="00AA38DB"/>
    <w:p w:rsidR="002B1E61" w:rsidRDefault="002B1E61" w:rsidP="00AA38DB"/>
    <w:p w:rsidR="00AA38DB" w:rsidRPr="00AA38DB" w:rsidRDefault="00AA38DB" w:rsidP="00AA38DB"/>
    <w:p w:rsidR="000B5CB1" w:rsidRDefault="000B5CB1" w:rsidP="000B5CB1"/>
    <w:p w:rsidR="000B5CB1" w:rsidRDefault="000B5CB1" w:rsidP="000B5CB1"/>
    <w:p w:rsidR="000B5CB1" w:rsidRDefault="000B5CB1" w:rsidP="000B5CB1"/>
    <w:sectPr w:rsidR="000B5CB1" w:rsidSect="00D317C2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C12" w:rsidRDefault="004A2C12" w:rsidP="006707C1">
      <w:r>
        <w:separator/>
      </w:r>
    </w:p>
  </w:endnote>
  <w:endnote w:type="continuationSeparator" w:id="0">
    <w:p w:rsidR="004A2C12" w:rsidRDefault="004A2C12" w:rsidP="00670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gnika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C12" w:rsidRDefault="004A2C12" w:rsidP="006707C1">
      <w:r>
        <w:separator/>
      </w:r>
    </w:p>
  </w:footnote>
  <w:footnote w:type="continuationSeparator" w:id="0">
    <w:p w:rsidR="004A2C12" w:rsidRDefault="004A2C12" w:rsidP="00670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5073"/>
      <w:docPartObj>
        <w:docPartGallery w:val="Page Numbers (Top of Page)"/>
        <w:docPartUnique/>
      </w:docPartObj>
    </w:sdtPr>
    <w:sdtContent>
      <w:p w:rsidR="006707C1" w:rsidRDefault="005B7919">
        <w:pPr>
          <w:pStyle w:val="Nagwek"/>
          <w:jc w:val="right"/>
        </w:pPr>
        <w:fldSimple w:instr=" PAGE   \* MERGEFORMAT ">
          <w:r w:rsidR="006B17B1">
            <w:rPr>
              <w:noProof/>
            </w:rPr>
            <w:t>1</w:t>
          </w:r>
        </w:fldSimple>
      </w:p>
    </w:sdtContent>
  </w:sdt>
  <w:p w:rsidR="006707C1" w:rsidRDefault="006707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7502"/>
    <w:multiLevelType w:val="multilevel"/>
    <w:tmpl w:val="B2EA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A3A13"/>
    <w:multiLevelType w:val="hybridMultilevel"/>
    <w:tmpl w:val="5D5AA9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514FC8"/>
    <w:multiLevelType w:val="multilevel"/>
    <w:tmpl w:val="CA8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F67FF"/>
    <w:multiLevelType w:val="multilevel"/>
    <w:tmpl w:val="C5B6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B3960"/>
    <w:multiLevelType w:val="hybridMultilevel"/>
    <w:tmpl w:val="F9D29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997C1B"/>
    <w:multiLevelType w:val="multilevel"/>
    <w:tmpl w:val="E6E0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33F57"/>
    <w:multiLevelType w:val="multilevel"/>
    <w:tmpl w:val="7720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092776"/>
    <w:multiLevelType w:val="multilevel"/>
    <w:tmpl w:val="C916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9D5688"/>
    <w:multiLevelType w:val="multilevel"/>
    <w:tmpl w:val="C756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2A3C0D"/>
    <w:multiLevelType w:val="multilevel"/>
    <w:tmpl w:val="20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E92634"/>
    <w:multiLevelType w:val="multilevel"/>
    <w:tmpl w:val="8426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FE5"/>
    <w:rsid w:val="000330E5"/>
    <w:rsid w:val="00057797"/>
    <w:rsid w:val="000957C6"/>
    <w:rsid w:val="000B5CB1"/>
    <w:rsid w:val="002B1E61"/>
    <w:rsid w:val="004029BB"/>
    <w:rsid w:val="004A2C12"/>
    <w:rsid w:val="005B7919"/>
    <w:rsid w:val="006707C1"/>
    <w:rsid w:val="006B17B1"/>
    <w:rsid w:val="00840FE5"/>
    <w:rsid w:val="00841F79"/>
    <w:rsid w:val="00AA38DB"/>
    <w:rsid w:val="00D317C2"/>
    <w:rsid w:val="00D4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797"/>
    <w:pPr>
      <w:spacing w:after="0" w:line="240" w:lineRule="auto"/>
    </w:pPr>
    <w:rPr>
      <w:rFonts w:ascii="Arial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0FE5"/>
    <w:pPr>
      <w:keepNext/>
      <w:keepLines/>
      <w:spacing w:before="480"/>
      <w:outlineLvl w:val="0"/>
    </w:pPr>
    <w:rPr>
      <w:rFonts w:eastAsiaTheme="majorEastAsia" w:cs="Arial"/>
      <w:b/>
      <w:bCs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07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0FE5"/>
    <w:rPr>
      <w:rFonts w:ascii="Arial" w:eastAsiaTheme="majorEastAsia" w:hAnsi="Arial" w:cs="Arial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40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0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FE5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57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0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707C1"/>
    <w:rPr>
      <w:rFonts w:ascii="Times New Roman" w:hAnsi="Times New Roman"/>
      <w:szCs w:val="24"/>
    </w:rPr>
  </w:style>
  <w:style w:type="character" w:customStyle="1" w:styleId="itemtitlepart0">
    <w:name w:val="item_title_part0"/>
    <w:basedOn w:val="Domylnaczcionkaakapitu"/>
    <w:rsid w:val="006707C1"/>
  </w:style>
  <w:style w:type="paragraph" w:styleId="Nagwek">
    <w:name w:val="header"/>
    <w:basedOn w:val="Normalny"/>
    <w:link w:val="NagwekZnak"/>
    <w:uiPriority w:val="99"/>
    <w:unhideWhenUsed/>
    <w:rsid w:val="00670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07C1"/>
    <w:rPr>
      <w:rFonts w:ascii="Arial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70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07C1"/>
    <w:rPr>
      <w:rFonts w:ascii="Arial" w:hAnsi="Arial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17B1"/>
    <w:pPr>
      <w:spacing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B17B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B17B1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6B17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ynagrodzenia.pl/moja-placa/ile-zarabia-portier-dozorc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ynagrodzenia.pl/moja-placa/ile-zarabia-policjant" TargetMode="External"/><Relationship Id="rId17" Type="http://schemas.openxmlformats.org/officeDocument/2006/relationships/hyperlink" Target="http://www.scala.nieruchomosci.pl/zglos-wyce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ynagrodzenia.pl/moja-placa/ile-zarabia-pracownik-sprzataj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ynagrodzenia.pl/moja-placa/ile-zarabia-monter-instalacji-sanitarny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ynagrodzenia.pl/moja-placa/ile-zarabia-notariusz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ynagrodzenia.pl/moja-placa/ile-zarabia-prawn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F085B-1282-46BA-8C26-A1C7E86B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3143</Words>
  <Characters>18863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4</cp:revision>
  <cp:lastPrinted>2017-12-06T12:12:00Z</cp:lastPrinted>
  <dcterms:created xsi:type="dcterms:W3CDTF">2017-12-06T10:12:00Z</dcterms:created>
  <dcterms:modified xsi:type="dcterms:W3CDTF">2017-12-06T13:47:00Z</dcterms:modified>
</cp:coreProperties>
</file>